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86" w:rsidRPr="003E6238" w:rsidRDefault="002A2F6F" w:rsidP="00315B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2F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УТВЕРЖДЕН                            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постановлением администрации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района                                                                                            «Гумбетовский район»                                                                                           </w:t>
      </w:r>
      <w:r w:rsidR="00931A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от 15.06.2016 г. №88</w:t>
      </w: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0D21E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A152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Default="00287186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  <w:r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УСТАВ                                                                               </w:t>
      </w:r>
      <w:r w:rsidR="00A1522D"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                   муниципального казенного общеобразовательного учреждения 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«</w:t>
      </w:r>
      <w:r w:rsidR="00380DD4"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Нижне-Инховская 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 средняя общеобр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а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зовательная школа» Гумбетовского района                               Республики Дагестан</w:t>
      </w: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Pr="00823909" w:rsidRDefault="005A296B" w:rsidP="002920F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Cs/>
          <w:sz w:val="32"/>
          <w:szCs w:val="32"/>
          <w:lang w:val="ru-RU"/>
        </w:rPr>
      </w:pPr>
    </w:p>
    <w:p w:rsidR="005A296B" w:rsidRPr="00A1522D" w:rsidRDefault="00A1522D" w:rsidP="000D21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70"/>
        <w:jc w:val="right"/>
        <w:rPr>
          <w:rFonts w:ascii="Georgia" w:hAnsi="Georgia" w:cs="Times New Roman"/>
          <w:b/>
          <w:sz w:val="24"/>
          <w:szCs w:val="24"/>
          <w:lang w:val="ru-RU"/>
        </w:rPr>
      </w:pPr>
      <w:r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ПРИНЯТ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на Общем собрании работников                                                                                    муниципального казенного                                                                                общеобразовательного учреждения                                                                            «</w:t>
      </w:r>
      <w:r w:rsidR="00380DD4">
        <w:rPr>
          <w:rFonts w:ascii="Georgia" w:hAnsi="Georgia" w:cs="Times New Roman"/>
          <w:b/>
          <w:bCs/>
          <w:sz w:val="24"/>
          <w:szCs w:val="24"/>
          <w:lang w:val="ru-RU"/>
        </w:rPr>
        <w:t>Нижне-Инховская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средняя                                                                                 </w:t>
      </w:r>
      <w:r w:rsidR="002920F9" w:rsidRPr="002920F9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общеобразовательная школа» </w:t>
      </w:r>
      <w:r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Протокол №</w:t>
      </w:r>
      <w:r w:rsidR="00380DD4">
        <w:rPr>
          <w:rFonts w:ascii="Georgia" w:hAnsi="Georgia" w:cs="Times New Roman"/>
          <w:b/>
          <w:bCs/>
          <w:sz w:val="24"/>
          <w:szCs w:val="24"/>
          <w:lang w:val="ru-RU"/>
        </w:rPr>
        <w:t>6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от «</w:t>
      </w:r>
      <w:r w:rsidR="00380DD4">
        <w:rPr>
          <w:rFonts w:ascii="Georgia" w:hAnsi="Georgia" w:cs="Times New Roman"/>
          <w:b/>
          <w:bCs/>
          <w:sz w:val="24"/>
          <w:szCs w:val="24"/>
          <w:lang w:val="ru-RU"/>
        </w:rPr>
        <w:t>14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» 06.2016 г.</w:t>
      </w: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1522D" w:rsidRDefault="00A1522D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A1522D" w:rsidRDefault="00A1522D" w:rsidP="00A1522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287186" w:rsidRPr="00A1522D" w:rsidSect="00A152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36"/>
          <w:pgMar w:top="1134" w:right="740" w:bottom="1276" w:left="2300" w:header="720" w:footer="720" w:gutter="0"/>
          <w:cols w:space="720"/>
        </w:sectPr>
      </w:pPr>
      <w:r w:rsidRPr="00A1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с. </w:t>
      </w:r>
      <w:proofErr w:type="gramStart"/>
      <w:r w:rsidR="00380DD4">
        <w:rPr>
          <w:rFonts w:ascii="Times New Roman" w:hAnsi="Times New Roman" w:cs="Times New Roman"/>
          <w:b/>
          <w:sz w:val="28"/>
          <w:szCs w:val="28"/>
          <w:lang w:val="ru-RU"/>
        </w:rPr>
        <w:t>Нижнее</w:t>
      </w:r>
      <w:proofErr w:type="gramEnd"/>
      <w:r w:rsidR="00380D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Инхо</w:t>
      </w:r>
      <w:r w:rsidRPr="00A1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2016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5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</w:t>
      </w:r>
      <w:r w:rsidR="0065484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 ПОЛОЖЕНИЯ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1.1. Муниципальное казенное общеобразовательное  учреждение  «</w:t>
      </w:r>
      <w:r w:rsidR="00065F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Нижне-Инховская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средняя общеобразовательная школа» Гумбетовского района 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публики Дагестан (далее – Школа) создано на основании постановления адм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нистрации муниципального района от 31 августа 2011 года №84.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Полное наименование Школы: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тельное учреждение «</w:t>
      </w:r>
      <w:r w:rsidR="00065F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Нижне-Инховская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средняя общеобразовательная школа» Гумбетовского района Республики Дагестан.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Сокращенное наименование Школы: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1" w:name="_GoBack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МКОУ «</w:t>
      </w:r>
      <w:r w:rsidR="00065F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Нижне-Инховская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СОШ»</w:t>
      </w:r>
      <w:bookmarkEnd w:id="1"/>
      <w:r w:rsidR="007132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Организационно-правовая форма: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учреждение.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Тип учреждения: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казенное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Тип образовательной организации: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общеобразовательная организация.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1.2. Школа является некоммерческой организацией и не ставит извлечение прибыли основной целью своей деятельности.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1.3. Учредителем Школы и собственником ее имущества  является муниц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пальное образование «Гумбетовский район»</w:t>
      </w:r>
      <w:r w:rsidR="00713206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Функции и полномочия учредителя  Школы от имени муниципального обр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зования  «Гумбетовский район»  осуществляет  администрация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района «Гумбетовский район»</w:t>
      </w:r>
      <w:r w:rsidR="00106B5E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Учредитель)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Функции и полномочия собственника имущества Школы от имени муниц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пального образования «Гумбетовский район» исполняет администрация мун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ципального района «Гумбетовский район». </w:t>
      </w:r>
    </w:p>
    <w:p w:rsidR="0071320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1.4. Школа филиалов и представительств не имеет.</w:t>
      </w:r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1.5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87186">
        <w:rPr>
          <w:rFonts w:ascii="Times New Roman" w:hAnsi="Times New Roman" w:cs="Times New Roman"/>
          <w:b/>
          <w:sz w:val="28"/>
          <w:szCs w:val="28"/>
          <w:lang w:val="ru-RU"/>
        </w:rPr>
        <w:t>Место нахождения Школы: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36893</w:t>
      </w:r>
      <w:r w:rsidR="00065FA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, Россия,  Республика Дагестан, Гумбетовский район, </w:t>
      </w:r>
      <w:proofErr w:type="gramStart"/>
      <w:r w:rsidR="0028718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65FAF">
        <w:rPr>
          <w:rFonts w:ascii="Times New Roman" w:hAnsi="Times New Roman" w:cs="Times New Roman"/>
          <w:sz w:val="28"/>
          <w:szCs w:val="28"/>
          <w:lang w:val="ru-RU"/>
        </w:rPr>
        <w:t>Нижнее Инхо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1.6.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своей деятельности  Школа руководствуется Конституцией Российской Федерации, Гражданским кодексом РФ, федеральным законом «Об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нии в Российской Федерации», законом Республики Дагестан «Об образовании в Республике Дагестан», указами и распоряжениями Президента РФ, постано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лениями и распоряжениями Правительства РФ и РД, приказами Министерства образования и науки РФ и РД, настоящим Уставом и локальными актами учр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ждения.  </w:t>
      </w:r>
      <w:proofErr w:type="gramEnd"/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1.7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 является юридическим лицом, имеет обособленное имущество, самостоятельный баланс, лицевые счета, открытые в установленном порядке  в  органах Федерального казначейства, печать, штампы, бланки со своим наим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нованием, вывеску установленного образца. 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1.8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отвечает по своим обязательствам  находящимися в ее распор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имущества.  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654843">
        <w:rPr>
          <w:rFonts w:ascii="Times New Roman" w:hAnsi="Times New Roman" w:cs="Times New Roman"/>
          <w:b/>
          <w:sz w:val="28"/>
          <w:szCs w:val="28"/>
          <w:lang w:val="ru-RU"/>
        </w:rPr>
        <w:t>ПРЕДМЕТ, ЦЕЛИ И ВИДЫ ДЕЯТЕЛЬНОСТИ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Предметом деятельности Школы является реализация конституционного права граждан Российской Федерации на получение общедоступного и 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платного дошкольного образования, начального общего, основного общего и среднего общего образования в интересах человека, семьи, общества и госуда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нительного образования.</w:t>
      </w:r>
      <w:proofErr w:type="gramEnd"/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2.2. Целями деятельности Школы является осуществление образовательной деятельности по образовательным программам различных видов, уровней и направлений в соответствии с пунктом 2.3. настоящего устава, осуществление деятельности в сфере культуры, физической культуры и спорта, охраны и укрепления здоровья.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2.3. Основными видами деятельности Школы является реализация: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начального общего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основного общего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основных общеобразовательных программ среднего общего образования.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К основным видам деятельности Школы также относится оказание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щимся  образовательной услуги в группах  продленного дня. </w:t>
      </w:r>
    </w:p>
    <w:p w:rsidR="00654843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Дополнительное образование  и  внеурочная деятельность в Школе строится в соответствии с требованиями ФГОС и регламентируется локальными актами учреждения.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2.4. Право осуществления образовательной деятельности возникает у Школы с момента получения соответствующей лицензии.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2.5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вправе осуществлять, в том числе и за счет средств физических и юридических лиц, следующие виды деятельности, не являющиеся основными: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услуги в сфере физической культуры и спорта;</w:t>
      </w:r>
    </w:p>
    <w:p w:rsidR="008522C8" w:rsidRDefault="008522C8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услуги в сфере культуры;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консультационные услуги;</w:t>
      </w:r>
    </w:p>
    <w:p w:rsidR="00287186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дополнительным образовательным программам;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преподавание специальных курсов и циклов дисциплин;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занятия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909">
        <w:rPr>
          <w:rFonts w:ascii="Times New Roman" w:hAnsi="Times New Roman" w:cs="Times New Roman"/>
          <w:sz w:val="28"/>
          <w:szCs w:val="28"/>
          <w:lang w:val="ru-RU"/>
        </w:rPr>
        <w:t>углубленным изучением предметов;</w:t>
      </w:r>
    </w:p>
    <w:p w:rsidR="00823909" w:rsidRPr="00A1522D" w:rsidRDefault="00823909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семейное образование.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2.6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Исходя из запросов обучающихся и родителей (законных представит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лей) при наличии соответствующих условий Школа в рамках ФГОС может о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ганизовать профильное обучение обучающихся по учебным планам и индив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дуальным учебным планам. Порядок профильного </w:t>
      </w:r>
      <w:proofErr w:type="gramStart"/>
      <w:r w:rsidR="00287186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учебным пл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нам и по индивидуальным учебным планам регламентиру</w:t>
      </w:r>
      <w:r>
        <w:rPr>
          <w:rFonts w:ascii="Times New Roman" w:hAnsi="Times New Roman" w:cs="Times New Roman"/>
          <w:sz w:val="28"/>
          <w:szCs w:val="28"/>
          <w:lang w:val="ru-RU"/>
        </w:rPr>
        <w:t>ется локальным актом учреждения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2.7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Обучающиеся Школы могут получить общее образование в форме на</w:t>
      </w:r>
      <w:r w:rsidR="00823909">
        <w:rPr>
          <w:rFonts w:ascii="Times New Roman" w:hAnsi="Times New Roman" w:cs="Times New Roman"/>
          <w:sz w:val="28"/>
          <w:szCs w:val="28"/>
          <w:lang w:val="ru-RU"/>
        </w:rPr>
        <w:t xml:space="preserve">домного обучения,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в т.ч. с использованием дистанционных технологий.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2.8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В целях максимального удовлетворения потребностей обучающихся в образовательных услугах, при наличии необходимых условий, подготовленных педагогических кадров, </w:t>
      </w:r>
      <w:r>
        <w:rPr>
          <w:rFonts w:ascii="Times New Roman" w:hAnsi="Times New Roman" w:cs="Times New Roman"/>
          <w:sz w:val="28"/>
          <w:szCs w:val="28"/>
          <w:lang w:val="ru-RU"/>
        </w:rPr>
        <w:t>по согласованию с Учредителем, в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Школе могут откр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ваться классы различного уровня и направленности: лицейские и гимназич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ские классы, спортивные классы, классы с углубленным изучением отдельных предметов.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2.9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Обучение и воспитание ведется в Школе на русском и родном языках.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2.10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вправе осуществлять приносящую доходы  деятельность, в том числе оказывать платные образовательные услуги по дополнительным общ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развивающим программам. </w:t>
      </w:r>
    </w:p>
    <w:p w:rsidR="00287186" w:rsidRDefault="008522C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2.11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Средства от приносящей доход деятельности, в том числе от оказания платных образовательных услуг, используются Школой  в соответствии с цел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ми деятельности учреждения </w:t>
      </w:r>
      <w:proofErr w:type="gramStart"/>
      <w:r w:rsidR="00287186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28718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уровня оплаты труда работников  учреждения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укрепление материальной и технической базы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квалификации работников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2.12. Школа не вправе осуществлять виды деятельности и оказывать платные услуги, не предусмотренные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8522C8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ДЕЯТЕЛЬНОСТИ И УПРАВЛЕНИЕ ШКОЛОЙ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 Управление Школой  осуществляется в соответствии с законодател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ством Российской Федерации и настоящим Уставом.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3.2. Управление Школой осуществляется на  принципах  единоначалия и коллегиальности.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 Единоличным исполнительным органом  Школы является директор,         к компетенции которого относится осуществление текущего руководства ее 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ятельностью.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3.4. Директор Школы осуществляет руководство деятельностью  учреждения в соответствии с законодательством Российской Федерации и настоящим Уст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вом, несет ответственность за деятельность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3.5. Директор Школы без доверенности действует: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действует от имени Школы, представляет ее интересы во всех орган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зациях, государственных и муниципальных органах, судах;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по согласованию с муниципальным органом управления образованием программу развития Школы;</w:t>
      </w:r>
    </w:p>
    <w:p w:rsidR="00287186" w:rsidRDefault="00DF4F91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предоставляет У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чредителю и общественности ежегодный отчет о п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ступлениях и расходовании финансовых и материальных средств, а также  публичного отчета  о деятельности Школы в целом;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штатное расписание, учебный план, годовой план работы, график работы, расписание занятий, график контрольных работ, ра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писание экзаменов;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осуществляет прием на работу работников, заключает с ними и расто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гает трудовые договоры; распределяет должностные обязанности, 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здает условия и содействует повышению квалификации работников;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учебную нагрузку педагогических работников;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устанавливает заработную плату работников в зависимости от их кв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лификации, сложности, количества, качества и условий выполняемой работы, а также компенсационные и стимулирующие выплаты в соо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ветствии с положением об оплате труда;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издает приказы, обязательные для всех работников Школы и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локальные акты Школы;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заключает гражданско-правовые договоры, выдает доверенности;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прием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 Школу;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пользуется правом распоряжения имуществом и средствами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ния в пределах, установленных законом и настоящим уставом;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несет ответственность за состояние учебно-воспитательного процесса, уровень квалификации работников, финансово-хозяйственной де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тельности и охраны здоровья обучающихся;</w:t>
      </w:r>
    </w:p>
    <w:p w:rsidR="002920F9" w:rsidRPr="00E3150B" w:rsidRDefault="00287186" w:rsidP="00E3150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отвечает за выполнение договора о закреплении за Школой имущества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обеспечивает ведение официального сайта Школы в информационно-телекоммуникационной сети «Интернет»;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установленном порядке представляет бухгалтерскую и статистич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скую отчетность в соответствующие органы, определенные законод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тельством;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обеспечивает своевременную уплату налогов и сборов в порядке и размерах, определяемых законодательством РФ;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осуществляет иные полномочия, не относящиеся к компетенции ко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легиальн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ых органов управления Школой 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чредителя.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3.6. Директор принимает решения самостоятельно, если иное не установлено настоящей главой. </w:t>
      </w:r>
    </w:p>
    <w:p w:rsidR="00287186" w:rsidRPr="00106B5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3.7. Директор Школы  назначается и освобождается от занимаемой долж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сти 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приказо</w:t>
      </w:r>
      <w:r w:rsidR="00E315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 начальника муниципального органа управления образованием 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соответствии с действующим трудовым законодательством на основании тр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дового догово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ра, заключаемого  на срок до пяти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лет. Срок полномочий дире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тора определяется трудовым договором.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3.8. Директор Школы должен иметь высшее образование и соответствовать квалификационным требованиям, 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казанным в квалификационном справочн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ке.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3.9. Кандидат на должность директора и директор Школы проходит обяз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тельную аттестацию. Порядок и сроки проведения аттестации кандидата на должность директора и директора Школы устанавливается муниципальным о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ганом  управления образованием.</w:t>
      </w:r>
    </w:p>
    <w:p w:rsidR="00226482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3.10. Должностные обязанности директора  Школы не могут исполняться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совместительству.</w:t>
      </w:r>
    </w:p>
    <w:p w:rsidR="00226482" w:rsidRDefault="00226482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3.11.К трудовой деятельности в </w:t>
      </w:r>
      <w:r w:rsidR="0025211F">
        <w:rPr>
          <w:rFonts w:ascii="Times New Roman" w:hAnsi="Times New Roman" w:cs="Times New Roman"/>
          <w:sz w:val="28"/>
          <w:szCs w:val="28"/>
          <w:lang w:val="ru-RU"/>
        </w:rPr>
        <w:t>ОУ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допускаются лица,имеющие суд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мость,а ровна и подвергавшиеся уголовному преследованию за преступления ,указанные в абзацах третьем и четвертом части второй статьи 331 Трудового Кодекса Российской Федерации.</w:t>
      </w:r>
    </w:p>
    <w:p w:rsidR="00287186" w:rsidRPr="00DF4F91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4F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3.11. Органами коллегиального управления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Общее собрание работников Школы;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Педагогический  совет;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Попечительский совет.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8A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3.12. Общее собрание работников</w:t>
      </w:r>
      <w:r w:rsidR="00DF4F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Школы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3.12.1.  Общее собрание работников Школы является постоянно действу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щим высшим органом коллегиального управления.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3.12.2. Членами Общего собрания Шк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 xml:space="preserve">олы являются 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работники  учрежд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Собрание избирает п</w:t>
      </w:r>
      <w:r>
        <w:rPr>
          <w:rFonts w:ascii="Times New Roman" w:hAnsi="Times New Roman" w:cs="Times New Roman"/>
          <w:sz w:val="28"/>
          <w:szCs w:val="28"/>
          <w:lang w:val="ru-RU"/>
        </w:rPr>
        <w:t>редсе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дателя, который выполняет функции по орган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зации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ия  и ведет заседание.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Председа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собрания осущест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ляет свою деятельность на общественных началах, без оплаты выполнения св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полномочий.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Секретарь собрания выполняет функции по фиксации решений собрания.</w:t>
      </w:r>
    </w:p>
    <w:p w:rsidR="00287186" w:rsidRPr="00F73C7F" w:rsidRDefault="0093214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    3.12.3. Заседание собрания правомочно, если на нем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присутствует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более п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ловины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ботников 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3.12.4. Решения Общего собрания принимаются открытым голосованием простым  большинством голосов</w:t>
      </w:r>
      <w:r w:rsidR="0093214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присутствующих на собрании  и оформляю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ся протоколами. В случае равенства голосов решающим является голос предс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дателя. </w:t>
      </w:r>
      <w:r w:rsidR="00932148">
        <w:rPr>
          <w:rFonts w:ascii="Times New Roman" w:hAnsi="Times New Roman" w:cs="Times New Roman"/>
          <w:sz w:val="28"/>
          <w:szCs w:val="28"/>
          <w:lang w:val="ru-RU"/>
        </w:rPr>
        <w:t xml:space="preserve">Протоколы хранятся в составе отдельного дела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3.12.5. Компетенция Общего собрания работников Школы относятся: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определение основных направлений деятельности Школы, перспективы ее развития;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Устава Школы, изменений и дополнений в него;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согласование результатов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Школы;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правил внутреннего трудового распорядка;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заслушивание отчета руководителя, отдельных работников;</w:t>
      </w:r>
    </w:p>
    <w:p w:rsidR="0028718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3.12.6. Общее собрание созывается по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 мере необходимости, но не реже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1 раз в год. Директор Школы объявляет о дате проведения Общего собрания не поз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нее, чем за один месяц до его созыва.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3.12.7. Вопросы для обсуждения на Общем собрании вносятся членами 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щего собрания. С учетом внесенных предложений формируется повестка зас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дания Общего собрания.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3.12.8. Общее собрание не вправе рассматривать и принимать решения по вопросам, не отнесенным к его компетенции настоящим Уставом.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3.12.9. Общее собрание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3.13. Педагогический совет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3.13.1. Педагогический совет Школы является постоянно действующим орг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ном коллективного управления, осуществляющим общее руководство образ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вательным процессом.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3.13.2. В состав Педагогического совета Школы входят все педагогические работники, работающие в Школе на основании трудового договора.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3.13.3. Председателем Педагогического совета является директор Школы.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3.13.4. Директор школы своим приказом назначает на учебный год секретаря Педагогического  совета.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3.13.5. Педагогический сов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ет Школы правомочен, если на его 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сутству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ют более  половины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членов.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3.13.6. Решения Педагогического совета принимаются открытым голосован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ем большинством голосов присутствующих членов и оформляются  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ми. При равном количестве голос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ов решающим является голос директора Шк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лы</w:t>
      </w:r>
      <w:r>
        <w:rPr>
          <w:rFonts w:ascii="Times New Roman" w:hAnsi="Times New Roman" w:cs="Times New Roman"/>
          <w:sz w:val="28"/>
          <w:szCs w:val="28"/>
          <w:lang w:val="ru-RU"/>
        </w:rPr>
        <w:t>. Решения Педагогического совета реализуются приказами директора Шк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3.13.7. Педагогический  совет Школы созывается директором по мере нео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ходимости, но не реже четырех раз в год.  Директор Школы объявляет о дате проведения Педагогического совета не позднее, чем за семь календарных дней до его созыва.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3.13.8. Вопросы для обсуждения на Педагогическом совете вносятся членами Педагогического совета. С учетом внесенных предложений формируется п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вестка заседания Педагогического совета.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2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3.13.9.  К компетенции Педагогического совета относится: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реализация государственной политики по вопросам образования;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совершенствование организации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разработка и утверждение образовательных программ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утверждение порядка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индивидуальному учебному плану, в том числе об ускоренном  обучении;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ведении платной образовательной деятельности по конкретным образовательным программам;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определение основных направлений развития Школы, повышения качества и эффективности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создании спецкурсов, факультативов, кружков и др.;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требованиях к одежде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решения об отчислении обучающегося в соответствии с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дательством;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принятие решения о переводе из класса в класс, о допуске к ГИА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о награждении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распределении стимулирующей части выплат в ра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ках положения об оплате труда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принятие решения о форме проведения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вовлечение родителей (законных представителей) в образовательный пр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цесс;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содержания локальных актов Школы в части, затрагивающей осуществление образовательного процесса в учреждении;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выдвижение работников Школы  для представления их к награждению, присуждения им почетных званий.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Подведение итогов деятельности за учебный год.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3.13.10. Педагогический совет не вправе рассматривать и принимать решения по вопросам, не отнесенным к его компетенции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3.13.11. Педагогический совет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3.14. Попечительский  совет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3.14.1. В Школе может быть создан Попечительский совет. Основной задачей  Попечительского совета является содействие материально-техническому обе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печению образовательного процесса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3.14.2. Деятельность Попечительского совета регулируется положением о Попечительском совете. </w:t>
      </w:r>
    </w:p>
    <w:p w:rsidR="009703B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3.15. С целью учета мнения родителей (законных представителей) 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 и педагогических работников по вопросам управления Школой и при принятии Школой локальных  нормативных  актов по инициативе обучающи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ся, родителей (законных представителей) обучающихся и педагогических 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ботников в учреждении могут создаваться: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Родительский комитет;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Советы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Профессиональные союзы работников.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3.15.1. Деятельность родительского комитета, совета обучающихся и профе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сиональных союзов регулируется соответствующими положениями.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 С целью организации методической работы в Школе создаются метод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ческий совет и методические объединения (творческие объединения учителей).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3.16.1. Методический совет Школы действует в соответствии с локальным актом – Положением о методическом совете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3.16.2. В своей работе методи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ческий совет Школы подотчетен  П</w:t>
      </w:r>
      <w:r>
        <w:rPr>
          <w:rFonts w:ascii="Times New Roman" w:hAnsi="Times New Roman" w:cs="Times New Roman"/>
          <w:sz w:val="28"/>
          <w:szCs w:val="28"/>
          <w:lang w:val="ru-RU"/>
        </w:rPr>
        <w:t>едагогич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скому совету учреждения. Творческие объединения учителей подотчетны м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тодическому совету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 ИМУЩЕСТВО И ФИНАНСОВО-ХОЗЯЙСТВЕННАЯ                                 ДЕЯТЕЛЬНОСТЬ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4.1. Собственником имущества  Школы является  муниципальное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ние «Гумбетовский район».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4.2. В целях обеспечения образовательной деятельности имущество закре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ляется за Школой  на праве оперативного управления в соответствии с Гра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данским кодексом  Российской Федерации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4.3. Право оперативного управления имуществом возникает у учреждения с момента передачи ему такого имущества по акту приема-передачи.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4.4 . Земельный участок, необход</w:t>
      </w:r>
      <w:r w:rsidR="00A76A64">
        <w:rPr>
          <w:rFonts w:ascii="Times New Roman" w:hAnsi="Times New Roman" w:cs="Times New Roman"/>
          <w:sz w:val="28"/>
          <w:szCs w:val="28"/>
          <w:lang w:val="ru-RU"/>
        </w:rPr>
        <w:t>имый для выполнения Школой своей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ной  деятельности, предоставляется учреждению на праве постоянного (бе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срочного) пользования в порядке, установленном законодательством  РФ.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4.5. Школа без согласия собственника не вправе распоряжаться особо це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ным движимым имуществом, закрепленным за ней собственником или прио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ретенным самостоятельно за счет средств, выделенных ей собственником на приобретение такого имущества, а также недвижимым имуществом.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Остальным имуществом, находящимся у нее на праве оперативного упра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ления, Школа вправе распоряжаться самостоятельно, если иное не установлено законом.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4.6. Под особо ценным движимым имуществом понимается движимое им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щество, без которого осуществление Школой своей уставной деятельности б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  затруднено.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4.7. Виды и перечень особо ценного движимого имущества учреждения определяются собственником в соответствии с действующим законодател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4.8. При осуществлении оперативного управления имуществом Школа об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зана: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эффективно использовать имущество, закрепленное за ней 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обеспечивать сохранность и использование имущества, закрепленного за ней на праве оперативного управления  строго по целевому назначению;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допускать ухудшения технического состояния закрепленного на пр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ве оперативного управления имущества, за исключением случаев, св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занных с нормативным износом этого имущества в процессе эксплуат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ции;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текущий ремонт закрепленного  на праве  оперативного управления имущества.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4.9. Школа не имеет права на совершение сделок, возможными последстви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собственником.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4.10. Изъятие или отчуждение имущества, закрепленного за Школой, допу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кается только в случае и порядке, предусмотренных законодательством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ской Федерации и правовыми актами органов местного самоуправления.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4.11. Финансовое обеспечение деятельности Школы осуществляется в соо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ветствии с законодательством Российской Федерации на основе федеральных  и региональных нормативов. Основанием к получению бюджетных средств учреждением является получение муниципального задания.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 Источниками финансового обеспечения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4.12.1. субсидии, предоставляемые учреждению из бюджета Гумбетовского муниципального района на возмещение нормативных затрат, связанных с ок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занием учреждением в соответствии с муниципальным заданием муниципал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ных услуг (выполнением работ).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4.12.2. субсидии, предоставляемые учреждению из бюджета Гумбетовского муниципального района на иные цели.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4.12.3. доходы учреждения, полученные от осуществления приносящей  д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ходы деятельности, в случаях предусмотренных настоящим уставом, и прио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ретенное за счет этих доходов имущество.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4.12.4. другие, не запрещенные законом,  источники.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4.13. Финансовое обеспечение выполнения муниципального задания ос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ществляется с учетом расходов на содержание недвижимого имущества и особо ценного движимого имущества, закрепленных за учреждением  собственником,  расходов на уплату налогов, в качестве объекта налогообложения по которым признается соответствующее имущество, в том числе земельные участки.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4.14. Муниципальное задание для Школы в соответствии с основными вид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ми деятельности формирует и утверждает Учредитель. Школа не вправе отк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заться о т выполнения муниципального задания. Порядок формирования мун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ципального задания и порядок финансового обеспечения выполнения этого 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дания определяется Учредителем.</w:t>
      </w:r>
    </w:p>
    <w:p w:rsidR="00287186" w:rsidRPr="00A76A64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4.15. Школа вправе сверх установленного муниципального задания выпо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нять работы, оказывать услуги, относящиеся к ее основным видам деятельн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сти, предусмотренным настоящим Уставом, для граждан и юридических лиц за плату. Порядок определения указанной платы устанавливается Учредителем, если иное не предусмотрено действующим законодательством.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4.16. Доходы Школы, полученные от приносящей доход деятельности, после уплаты налогов и сборов, предусмотренных законодательством РФ, в полном объеме учитываются в смете доходов и расходов Школы и отражаются в дох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дах муниципального бюджета.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4.17. Привлечение Школой дополнительных средств не влечет за собой сн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 нормативов и размеров финансового обеспечения ее деятельности.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 ЛОКАЛЬНЫЕ НОРМАТИВНЫЕ АКТЫ 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5.1. Для обеспечения своей уставной деятельности Школа принимает след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ющие виды локальных актов: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приказы и распоряжения директора Школы, включая утверждаемые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 xml:space="preserve">казами директора  Школы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положения, правила, инструкции и т.п.;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протоколы (решения) коллегиальных органов управления Школы, вкл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чая утверждаемые решениями коллегиальных органов управления учр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ждения положения, правила, инструкции и т.п.;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договоры и соглашения, заключаемые Школой с работниками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ния,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сторонн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ми юридическими или физическими лицами.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5.2. Локальные нормативные акты, принятые коллегиальными органами управления Школы, объявляются и вводятся в действие приказом директора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5.3. Локальные акты Школы не могут противоречить настоящему Уставу и действующему законодательству Российской Федерации.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5.4. Нормы локальных нормативных актов, ухудшающие положение обуч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ющихся или работников учреждения по сравнению с действующим законод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тельством либо принятые с нарушением установленного порядка, не примен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ются и подлежат отмене директором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5.5. После утверждения локальный нормативный акт подлежит размещению на официальном сайте Школы в сети Интернет.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 ИЗМЕНЕНИЕ ТИПА, РЕОРГАНИЗАЦИЯ</w:t>
      </w:r>
      <w:r w:rsidR="002871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="002920F9" w:rsidRPr="002920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ЛИКВИДА</w:t>
      </w:r>
      <w:r w:rsidR="002920F9">
        <w:rPr>
          <w:rFonts w:ascii="Times New Roman" w:hAnsi="Times New Roman" w:cs="Times New Roman"/>
          <w:b/>
          <w:sz w:val="28"/>
          <w:szCs w:val="28"/>
          <w:lang w:val="ru-RU"/>
        </w:rPr>
        <w:t>ЦИЯ</w:t>
      </w:r>
      <w:r w:rsidR="002920F9" w:rsidRPr="002920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84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6.1. Изменение типа, реорганизация и ликвидация Школы осуществляется в порядке, установленном действующим законодательством  Российской Фед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рации, на основани</w:t>
      </w:r>
      <w:r w:rsidR="0075663C">
        <w:rPr>
          <w:rFonts w:ascii="Times New Roman" w:hAnsi="Times New Roman" w:cs="Times New Roman"/>
          <w:sz w:val="28"/>
          <w:szCs w:val="28"/>
          <w:lang w:val="ru-RU"/>
        </w:rPr>
        <w:t xml:space="preserve">и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6.2. Школа может быть реорганизована в иное образовательное учреждение в порядке,  предусмотренном  Гражданским кодексом  РФ,  законодательством  Российской Федерации и Республики Дагестан, нормативными  правовыми  а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тами Учредителя.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6.3. Принятие решения о ликвидации и проведение ликвидации  учреждения  осуществляется в  соответствии с действующим законодательством Российской Федерации.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6.4. Решение  о реорганизации или ликвидации учреждения допускается на основании положительного заключения комиссии по оценке последствий так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решения.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6.5. Ликвидация учреждения осуществляется ликвидационной комиссией, назначенной органом, принявшим решение о ликвидации.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6.6. При ликвидации Школы  ее имущество после удовлетворения требов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ний кредиторов  передается ликвидационной комиссией собственнику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ствующего имущества.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6.7.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Ликвидация считается завершенной, а учреждение - прекратившим свою деятельность с момента внесения записи об этом в Единый государственный реестр юридических лиц.  </w:t>
      </w:r>
      <w:proofErr w:type="gramEnd"/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6.8. При  реорганизации учреждения все документы передаются в соотве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ствии с установленными правилами учреждению – правопреемнику. При ли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видации 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учреждения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документы передаются в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архив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ный отдел администрации МР «Гумбетовский район»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2558AB" w:rsidRDefault="002558AB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558AB" w:rsidRDefault="002558AB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D768C" w:rsidRPr="0075663C" w:rsidRDefault="000D768C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7. ПОРЯДОК ВНЕСЕНИЯ ИЗМЕНЕНИЙ</w:t>
      </w:r>
      <w:r w:rsidR="00C84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 ДОПОЛНЕНИЙ                                    В УСТАВ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7.1. Изменения и дополнения в Устав могут оформляться в виде новой 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дакции Устава.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7.2. Изменения и дополнения в Устав Школы принимаются общим собран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  работников учреждения  и  утверждаются постановлением администрации  муниципального района «Гумбетовский район». </w:t>
      </w:r>
    </w:p>
    <w:p w:rsidR="00287186" w:rsidRPr="00823909" w:rsidRDefault="00287186" w:rsidP="002920F9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287186" w:rsidRPr="00823909" w:rsidSect="002920F9">
          <w:pgSz w:w="11899" w:h="16836"/>
          <w:pgMar w:top="993" w:right="700" w:bottom="1135" w:left="15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7.3. Изменения и дополнения в Устав вступает в силу после их государстве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ной регистрации в </w:t>
      </w:r>
      <w:r w:rsidR="002920F9">
        <w:rPr>
          <w:rFonts w:ascii="Times New Roman" w:hAnsi="Times New Roman" w:cs="Times New Roman"/>
          <w:sz w:val="28"/>
          <w:szCs w:val="28"/>
          <w:lang w:val="ru-RU"/>
        </w:rPr>
        <w:t>установленном законом  порядке.</w:t>
      </w:r>
    </w:p>
    <w:p w:rsidR="00C32904" w:rsidRPr="00823909" w:rsidRDefault="00C32904" w:rsidP="002920F9">
      <w:pPr>
        <w:rPr>
          <w:lang w:val="ru-RU"/>
        </w:rPr>
      </w:pPr>
    </w:p>
    <w:sectPr w:rsidR="00C32904" w:rsidRPr="00823909" w:rsidSect="009C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65" w:rsidRDefault="007E4565" w:rsidP="002920F9">
      <w:pPr>
        <w:spacing w:after="0" w:line="240" w:lineRule="auto"/>
      </w:pPr>
      <w:r>
        <w:separator/>
      </w:r>
    </w:p>
  </w:endnote>
  <w:endnote w:type="continuationSeparator" w:id="0">
    <w:p w:rsidR="007E4565" w:rsidRDefault="007E4565" w:rsidP="0029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BE" w:rsidRDefault="00AC46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29360"/>
    </w:sdtPr>
    <w:sdtEndPr/>
    <w:sdtContent>
      <w:p w:rsidR="002920F9" w:rsidRDefault="00AC46B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0F9" w:rsidRDefault="002920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BE" w:rsidRDefault="00AC46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65" w:rsidRDefault="007E4565" w:rsidP="002920F9">
      <w:pPr>
        <w:spacing w:after="0" w:line="240" w:lineRule="auto"/>
      </w:pPr>
      <w:r>
        <w:separator/>
      </w:r>
    </w:p>
  </w:footnote>
  <w:footnote w:type="continuationSeparator" w:id="0">
    <w:p w:rsidR="007E4565" w:rsidRDefault="007E4565" w:rsidP="0029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BE" w:rsidRDefault="00AC46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734803"/>
      <w:docPartObj>
        <w:docPartGallery w:val="Watermarks"/>
        <w:docPartUnique/>
      </w:docPartObj>
    </w:sdtPr>
    <w:sdtContent>
      <w:p w:rsidR="00AC46BE" w:rsidRDefault="00AC46B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6263220" o:spid="_x0000_s12289" type="#_x0000_t136" style="position:absolute;margin-left:0;margin-top:0;width:609.15pt;height:70.2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МКОУ «Нижне-Инховская СОШ»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BE" w:rsidRDefault="00AC46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478"/>
    <w:multiLevelType w:val="hybridMultilevel"/>
    <w:tmpl w:val="39FC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37C"/>
    <w:multiLevelType w:val="hybridMultilevel"/>
    <w:tmpl w:val="3EEE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1873"/>
    <w:multiLevelType w:val="hybridMultilevel"/>
    <w:tmpl w:val="44F4B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4B44"/>
    <w:multiLevelType w:val="hybridMultilevel"/>
    <w:tmpl w:val="4F68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65CF4"/>
    <w:multiLevelType w:val="hybridMultilevel"/>
    <w:tmpl w:val="71D0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D0811"/>
    <w:multiLevelType w:val="hybridMultilevel"/>
    <w:tmpl w:val="D80032E6"/>
    <w:lvl w:ilvl="0" w:tplc="33268710">
      <w:start w:val="2016"/>
      <w:numFmt w:val="decimal"/>
      <w:lvlText w:val="%1"/>
      <w:lvlJc w:val="left"/>
      <w:pPr>
        <w:ind w:left="47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5365D"/>
    <w:multiLevelType w:val="hybridMultilevel"/>
    <w:tmpl w:val="A5FC619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D5F0E"/>
    <w:multiLevelType w:val="hybridMultilevel"/>
    <w:tmpl w:val="E11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5A1A"/>
    <w:multiLevelType w:val="hybridMultilevel"/>
    <w:tmpl w:val="C9A69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6492"/>
    <w:multiLevelType w:val="hybridMultilevel"/>
    <w:tmpl w:val="1EC6FCB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C16A0"/>
    <w:multiLevelType w:val="hybridMultilevel"/>
    <w:tmpl w:val="6D4450C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186"/>
    <w:rsid w:val="00065FAF"/>
    <w:rsid w:val="000D21E3"/>
    <w:rsid w:val="000D768C"/>
    <w:rsid w:val="00106B5E"/>
    <w:rsid w:val="00160593"/>
    <w:rsid w:val="00182162"/>
    <w:rsid w:val="00226482"/>
    <w:rsid w:val="0025211F"/>
    <w:rsid w:val="0025441B"/>
    <w:rsid w:val="002558AB"/>
    <w:rsid w:val="00287186"/>
    <w:rsid w:val="002920F9"/>
    <w:rsid w:val="002A2F6F"/>
    <w:rsid w:val="00315B02"/>
    <w:rsid w:val="00380DD4"/>
    <w:rsid w:val="003C3B30"/>
    <w:rsid w:val="003E6238"/>
    <w:rsid w:val="00406FD0"/>
    <w:rsid w:val="00542DEC"/>
    <w:rsid w:val="005A296B"/>
    <w:rsid w:val="00654843"/>
    <w:rsid w:val="006817CA"/>
    <w:rsid w:val="006D63A2"/>
    <w:rsid w:val="00713206"/>
    <w:rsid w:val="00722993"/>
    <w:rsid w:val="0075663C"/>
    <w:rsid w:val="00762647"/>
    <w:rsid w:val="007E4565"/>
    <w:rsid w:val="00823909"/>
    <w:rsid w:val="00850704"/>
    <w:rsid w:val="008522C8"/>
    <w:rsid w:val="00884B0F"/>
    <w:rsid w:val="00892BB3"/>
    <w:rsid w:val="00922820"/>
    <w:rsid w:val="00924CDB"/>
    <w:rsid w:val="00931A3F"/>
    <w:rsid w:val="00932148"/>
    <w:rsid w:val="00954EE0"/>
    <w:rsid w:val="009703B6"/>
    <w:rsid w:val="009712C4"/>
    <w:rsid w:val="009C0554"/>
    <w:rsid w:val="00A1522D"/>
    <w:rsid w:val="00A16803"/>
    <w:rsid w:val="00A76A64"/>
    <w:rsid w:val="00AC46BE"/>
    <w:rsid w:val="00B018FB"/>
    <w:rsid w:val="00C32904"/>
    <w:rsid w:val="00C809B0"/>
    <w:rsid w:val="00C8482B"/>
    <w:rsid w:val="00CE24CC"/>
    <w:rsid w:val="00D0760F"/>
    <w:rsid w:val="00DD33C9"/>
    <w:rsid w:val="00DF4F91"/>
    <w:rsid w:val="00DF7640"/>
    <w:rsid w:val="00E3150B"/>
    <w:rsid w:val="00F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86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1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0F9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F9"/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3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A3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AC643-DC0E-49A9-8DFA-D687A3C5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3886</Words>
  <Characters>22152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Абдулатип</cp:lastModifiedBy>
  <cp:revision>6</cp:revision>
  <cp:lastPrinted>2016-06-20T14:04:00Z</cp:lastPrinted>
  <dcterms:created xsi:type="dcterms:W3CDTF">2016-06-21T06:34:00Z</dcterms:created>
  <dcterms:modified xsi:type="dcterms:W3CDTF">2016-10-10T17:18:00Z</dcterms:modified>
</cp:coreProperties>
</file>