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67" w:rsidRPr="0012022A" w:rsidRDefault="00E31402" w:rsidP="0079004E">
      <w:pPr>
        <w:pStyle w:val="Heading"/>
        <w:tabs>
          <w:tab w:val="left" w:pos="426"/>
        </w:tabs>
        <w:spacing w:before="120" w:after="120"/>
        <w:rPr>
          <w:rFonts w:ascii="Times New Roman" w:hAnsi="Times New Roman"/>
          <w:sz w:val="28"/>
          <w:szCs w:val="28"/>
        </w:rPr>
      </w:pPr>
      <w:r w:rsidRPr="0012022A">
        <w:rPr>
          <w:rFonts w:ascii="Times New Roman" w:hAnsi="Times New Roman"/>
          <w:sz w:val="28"/>
          <w:szCs w:val="28"/>
        </w:rPr>
        <w:t xml:space="preserve">  </w:t>
      </w:r>
    </w:p>
    <w:p w:rsidR="00293B2B" w:rsidRPr="0079004E" w:rsidRDefault="002D37A0" w:rsidP="003A1A00">
      <w:pPr>
        <w:pStyle w:val="Heading"/>
        <w:tabs>
          <w:tab w:val="left" w:pos="426"/>
        </w:tabs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79004E">
        <w:rPr>
          <w:rFonts w:ascii="Times New Roman" w:hAnsi="Times New Roman"/>
          <w:sz w:val="28"/>
          <w:szCs w:val="28"/>
        </w:rPr>
        <w:t xml:space="preserve">МУНИЦИПАЛЬНОЕ </w:t>
      </w:r>
      <w:r w:rsidR="00CD17F2">
        <w:rPr>
          <w:rFonts w:ascii="Times New Roman" w:hAnsi="Times New Roman"/>
          <w:sz w:val="28"/>
          <w:szCs w:val="28"/>
        </w:rPr>
        <w:t>КАЗЕННОЕ</w:t>
      </w:r>
      <w:r w:rsidR="00EE1FB4" w:rsidRPr="0079004E">
        <w:rPr>
          <w:rFonts w:ascii="Times New Roman" w:hAnsi="Times New Roman"/>
          <w:sz w:val="28"/>
          <w:szCs w:val="28"/>
        </w:rPr>
        <w:t xml:space="preserve"> </w:t>
      </w:r>
      <w:r w:rsidRPr="0079004E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2D37A0" w:rsidRPr="0079004E" w:rsidRDefault="002D37A0" w:rsidP="003A1A00">
      <w:pPr>
        <w:pStyle w:val="Heading"/>
        <w:tabs>
          <w:tab w:val="left" w:pos="426"/>
        </w:tabs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79004E">
        <w:rPr>
          <w:rFonts w:ascii="Times New Roman" w:hAnsi="Times New Roman"/>
          <w:sz w:val="28"/>
          <w:szCs w:val="28"/>
        </w:rPr>
        <w:t>«</w:t>
      </w:r>
      <w:r w:rsidR="00CD17F2">
        <w:rPr>
          <w:rFonts w:ascii="Times New Roman" w:hAnsi="Times New Roman"/>
          <w:sz w:val="28"/>
          <w:szCs w:val="28"/>
        </w:rPr>
        <w:t>НИЖНЕ-ИНХОВСКАЯ</w:t>
      </w:r>
      <w:r w:rsidR="00293B2B" w:rsidRPr="0079004E">
        <w:rPr>
          <w:rFonts w:ascii="Times New Roman" w:hAnsi="Times New Roman"/>
          <w:sz w:val="28"/>
          <w:szCs w:val="28"/>
        </w:rPr>
        <w:t xml:space="preserve"> СРЕДНЯЯ</w:t>
      </w:r>
      <w:r w:rsidRPr="0079004E">
        <w:rPr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107FEB" w:rsidRPr="002C05EF" w:rsidRDefault="002C05EF" w:rsidP="003A1A00">
      <w:pPr>
        <w:jc w:val="center"/>
        <w:rPr>
          <w:b/>
          <w:sz w:val="40"/>
          <w:szCs w:val="28"/>
        </w:rPr>
      </w:pPr>
      <w:r w:rsidRPr="002C05EF">
        <w:rPr>
          <w:b/>
          <w:sz w:val="40"/>
          <w:szCs w:val="28"/>
        </w:rPr>
        <w:t>Гумбетовского района РД</w:t>
      </w:r>
    </w:p>
    <w:p w:rsidR="00107FEB" w:rsidRPr="0079004E" w:rsidRDefault="00107FEB" w:rsidP="003A1A00">
      <w:pPr>
        <w:jc w:val="center"/>
        <w:rPr>
          <w:sz w:val="28"/>
          <w:szCs w:val="28"/>
        </w:rPr>
      </w:pPr>
    </w:p>
    <w:p w:rsidR="00107FEB" w:rsidRPr="0079004E" w:rsidRDefault="00107FEB" w:rsidP="00380432">
      <w:pPr>
        <w:rPr>
          <w:sz w:val="28"/>
          <w:szCs w:val="28"/>
        </w:rPr>
      </w:pPr>
    </w:p>
    <w:p w:rsidR="00107FEB" w:rsidRPr="0079004E" w:rsidRDefault="00107FEB" w:rsidP="00380432">
      <w:pPr>
        <w:rPr>
          <w:sz w:val="28"/>
          <w:szCs w:val="28"/>
        </w:rPr>
      </w:pPr>
    </w:p>
    <w:p w:rsidR="002D37A0" w:rsidRPr="0079004E" w:rsidRDefault="002D37A0" w:rsidP="00380432">
      <w:pPr>
        <w:rPr>
          <w:sz w:val="28"/>
          <w:szCs w:val="28"/>
        </w:rPr>
      </w:pPr>
    </w:p>
    <w:p w:rsidR="002D37A0" w:rsidRPr="0079004E" w:rsidRDefault="002D37A0" w:rsidP="00380432">
      <w:pPr>
        <w:rPr>
          <w:sz w:val="28"/>
          <w:szCs w:val="28"/>
        </w:rPr>
      </w:pPr>
    </w:p>
    <w:p w:rsidR="002D37A0" w:rsidRPr="0079004E" w:rsidRDefault="002D37A0" w:rsidP="00380432">
      <w:pPr>
        <w:rPr>
          <w:sz w:val="28"/>
          <w:szCs w:val="28"/>
        </w:rPr>
      </w:pPr>
    </w:p>
    <w:p w:rsidR="002D37A0" w:rsidRPr="0079004E" w:rsidRDefault="002D37A0" w:rsidP="00380432">
      <w:pPr>
        <w:rPr>
          <w:sz w:val="28"/>
          <w:szCs w:val="28"/>
        </w:rPr>
      </w:pPr>
    </w:p>
    <w:p w:rsidR="00107FEB" w:rsidRPr="0079004E" w:rsidRDefault="00107FEB" w:rsidP="00380432">
      <w:pPr>
        <w:rPr>
          <w:sz w:val="28"/>
          <w:szCs w:val="28"/>
        </w:rPr>
      </w:pPr>
    </w:p>
    <w:p w:rsidR="00CD17F2" w:rsidRPr="00CD17F2" w:rsidRDefault="002D37A0" w:rsidP="00ED11BC">
      <w:pPr>
        <w:pStyle w:val="Heading"/>
        <w:tabs>
          <w:tab w:val="left" w:pos="426"/>
        </w:tabs>
        <w:jc w:val="center"/>
        <w:rPr>
          <w:rFonts w:ascii="Times New Roman" w:hAnsi="Times New Roman"/>
          <w:i/>
          <w:sz w:val="48"/>
          <w:szCs w:val="28"/>
        </w:rPr>
      </w:pPr>
      <w:r w:rsidRPr="00CD17F2">
        <w:rPr>
          <w:rFonts w:ascii="Times New Roman" w:hAnsi="Times New Roman"/>
          <w:i/>
          <w:sz w:val="48"/>
          <w:szCs w:val="28"/>
        </w:rPr>
        <w:t>Д</w:t>
      </w:r>
      <w:r w:rsidR="00107FEB" w:rsidRPr="00CD17F2">
        <w:rPr>
          <w:rFonts w:ascii="Times New Roman" w:hAnsi="Times New Roman"/>
          <w:i/>
          <w:sz w:val="48"/>
          <w:szCs w:val="28"/>
        </w:rPr>
        <w:t>екларац</w:t>
      </w:r>
      <w:r w:rsidRPr="00CD17F2">
        <w:rPr>
          <w:rFonts w:ascii="Times New Roman" w:hAnsi="Times New Roman"/>
          <w:i/>
          <w:sz w:val="48"/>
          <w:szCs w:val="28"/>
        </w:rPr>
        <w:t>ия</w:t>
      </w:r>
    </w:p>
    <w:p w:rsidR="002D37A0" w:rsidRPr="00CD17F2" w:rsidRDefault="002D37A0" w:rsidP="00ED11BC">
      <w:pPr>
        <w:pStyle w:val="Heading"/>
        <w:tabs>
          <w:tab w:val="left" w:pos="426"/>
        </w:tabs>
        <w:jc w:val="center"/>
        <w:rPr>
          <w:rFonts w:ascii="Times New Roman" w:hAnsi="Times New Roman"/>
          <w:i/>
          <w:sz w:val="40"/>
          <w:szCs w:val="28"/>
        </w:rPr>
      </w:pPr>
      <w:r w:rsidRPr="00CD17F2">
        <w:rPr>
          <w:rFonts w:ascii="Times New Roman" w:hAnsi="Times New Roman"/>
          <w:i/>
          <w:sz w:val="40"/>
          <w:szCs w:val="28"/>
        </w:rPr>
        <w:t xml:space="preserve"> </w:t>
      </w:r>
    </w:p>
    <w:p w:rsidR="00107FEB" w:rsidRPr="00CD17F2" w:rsidRDefault="00107FEB" w:rsidP="00ED11BC">
      <w:pPr>
        <w:pStyle w:val="Heading"/>
        <w:tabs>
          <w:tab w:val="left" w:pos="426"/>
        </w:tabs>
        <w:jc w:val="center"/>
        <w:rPr>
          <w:rFonts w:ascii="Times New Roman" w:hAnsi="Times New Roman"/>
          <w:i/>
          <w:sz w:val="32"/>
          <w:szCs w:val="28"/>
        </w:rPr>
      </w:pPr>
      <w:r w:rsidRPr="00CD17F2">
        <w:rPr>
          <w:rFonts w:ascii="Times New Roman" w:hAnsi="Times New Roman"/>
          <w:i/>
          <w:sz w:val="32"/>
          <w:szCs w:val="28"/>
        </w:rPr>
        <w:t>пожарной безопасности</w:t>
      </w:r>
    </w:p>
    <w:p w:rsidR="00CD17F2" w:rsidRPr="00CD17F2" w:rsidRDefault="00CD17F2" w:rsidP="00ED11BC">
      <w:pPr>
        <w:pStyle w:val="Heading"/>
        <w:tabs>
          <w:tab w:val="left" w:pos="426"/>
        </w:tabs>
        <w:jc w:val="center"/>
        <w:rPr>
          <w:rFonts w:ascii="Times New Roman" w:hAnsi="Times New Roman"/>
          <w:i/>
          <w:sz w:val="32"/>
          <w:szCs w:val="28"/>
        </w:rPr>
      </w:pPr>
    </w:p>
    <w:p w:rsidR="00107FEB" w:rsidRPr="00CD17F2" w:rsidRDefault="00ED11BC" w:rsidP="00107FEB">
      <w:pPr>
        <w:pStyle w:val="Heading"/>
        <w:tabs>
          <w:tab w:val="left" w:pos="426"/>
        </w:tabs>
        <w:spacing w:before="120" w:after="120"/>
        <w:jc w:val="center"/>
        <w:rPr>
          <w:rFonts w:ascii="Times New Roman" w:hAnsi="Times New Roman"/>
          <w:i/>
          <w:sz w:val="32"/>
          <w:szCs w:val="28"/>
        </w:rPr>
      </w:pPr>
      <w:r w:rsidRPr="00CD17F2">
        <w:rPr>
          <w:rFonts w:ascii="Times New Roman" w:hAnsi="Times New Roman"/>
          <w:i/>
          <w:sz w:val="32"/>
          <w:szCs w:val="28"/>
        </w:rPr>
        <w:t>М</w:t>
      </w:r>
      <w:r w:rsidR="00CD17F2" w:rsidRPr="00CD17F2">
        <w:rPr>
          <w:rFonts w:ascii="Times New Roman" w:hAnsi="Times New Roman"/>
          <w:i/>
          <w:sz w:val="32"/>
          <w:szCs w:val="28"/>
        </w:rPr>
        <w:t>К</w:t>
      </w:r>
      <w:r w:rsidRPr="00CD17F2">
        <w:rPr>
          <w:rFonts w:ascii="Times New Roman" w:hAnsi="Times New Roman"/>
          <w:i/>
          <w:sz w:val="32"/>
          <w:szCs w:val="28"/>
        </w:rPr>
        <w:t>ОУ «</w:t>
      </w:r>
      <w:r w:rsidR="00CD17F2" w:rsidRPr="00CD17F2">
        <w:rPr>
          <w:rFonts w:ascii="Times New Roman" w:hAnsi="Times New Roman"/>
          <w:i/>
          <w:sz w:val="32"/>
          <w:szCs w:val="28"/>
        </w:rPr>
        <w:t>Нижне-Инховская</w:t>
      </w:r>
      <w:r w:rsidR="00293B2B" w:rsidRPr="00CD17F2">
        <w:rPr>
          <w:rFonts w:ascii="Times New Roman" w:hAnsi="Times New Roman"/>
          <w:i/>
          <w:sz w:val="32"/>
          <w:szCs w:val="28"/>
        </w:rPr>
        <w:t xml:space="preserve"> средняя</w:t>
      </w:r>
      <w:r w:rsidR="003A1A00" w:rsidRPr="00CD17F2">
        <w:rPr>
          <w:rFonts w:ascii="Times New Roman" w:hAnsi="Times New Roman"/>
          <w:i/>
          <w:sz w:val="32"/>
          <w:szCs w:val="28"/>
        </w:rPr>
        <w:t xml:space="preserve"> </w:t>
      </w:r>
      <w:r w:rsidRPr="00CD17F2">
        <w:rPr>
          <w:rFonts w:ascii="Times New Roman" w:hAnsi="Times New Roman"/>
          <w:i/>
          <w:sz w:val="32"/>
          <w:szCs w:val="28"/>
        </w:rPr>
        <w:t>общеобразовательная школа»</w:t>
      </w:r>
    </w:p>
    <w:p w:rsidR="00107FEB" w:rsidRPr="0079004E" w:rsidRDefault="00CD17F2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ind w:firstLine="225"/>
        <w:jc w:val="both"/>
        <w:rPr>
          <w:sz w:val="28"/>
          <w:szCs w:val="28"/>
        </w:rPr>
      </w:pPr>
    </w:p>
    <w:p w:rsidR="00107FEB" w:rsidRPr="0079004E" w:rsidRDefault="00107FEB" w:rsidP="00107FEB">
      <w:pPr>
        <w:tabs>
          <w:tab w:val="left" w:pos="426"/>
        </w:tabs>
        <w:spacing w:before="120" w:after="120"/>
        <w:jc w:val="both"/>
        <w:rPr>
          <w:sz w:val="28"/>
          <w:szCs w:val="28"/>
        </w:rPr>
      </w:pPr>
    </w:p>
    <w:p w:rsidR="00EC7CAD" w:rsidRPr="0079004E" w:rsidRDefault="00EC7CAD" w:rsidP="00107FEB">
      <w:pPr>
        <w:pStyle w:val="1"/>
        <w:tabs>
          <w:tab w:val="left" w:pos="426"/>
        </w:tabs>
        <w:spacing w:before="120" w:after="120"/>
        <w:rPr>
          <w:rFonts w:ascii="Times New Roman" w:hAnsi="Times New Roman"/>
          <w:sz w:val="28"/>
          <w:szCs w:val="28"/>
        </w:rPr>
      </w:pPr>
    </w:p>
    <w:p w:rsidR="00EC7CAD" w:rsidRPr="0079004E" w:rsidRDefault="00EC7CAD" w:rsidP="00107FEB">
      <w:pPr>
        <w:pStyle w:val="1"/>
        <w:tabs>
          <w:tab w:val="left" w:pos="426"/>
        </w:tabs>
        <w:spacing w:before="120" w:after="120"/>
        <w:rPr>
          <w:rFonts w:ascii="Times New Roman" w:hAnsi="Times New Roman"/>
          <w:sz w:val="28"/>
          <w:szCs w:val="28"/>
        </w:rPr>
      </w:pPr>
    </w:p>
    <w:p w:rsidR="00C873D1" w:rsidRPr="0079004E" w:rsidRDefault="00C873D1" w:rsidP="00C873D1">
      <w:pPr>
        <w:rPr>
          <w:sz w:val="28"/>
          <w:szCs w:val="28"/>
        </w:rPr>
      </w:pPr>
    </w:p>
    <w:p w:rsidR="00107FEB" w:rsidRPr="00016B53" w:rsidRDefault="00233A68" w:rsidP="00107FEB">
      <w:pPr>
        <w:pStyle w:val="1"/>
        <w:tabs>
          <w:tab w:val="left" w:pos="426"/>
        </w:tabs>
        <w:spacing w:before="120" w:after="120"/>
        <w:rPr>
          <w:rFonts w:ascii="Times New Roman" w:hAnsi="Times New Roman"/>
          <w:b/>
          <w:i/>
          <w:sz w:val="28"/>
          <w:szCs w:val="28"/>
        </w:rPr>
      </w:pPr>
      <w:r w:rsidRPr="00016B53">
        <w:rPr>
          <w:rFonts w:ascii="Times New Roman" w:hAnsi="Times New Roman"/>
          <w:b/>
          <w:i/>
          <w:sz w:val="28"/>
          <w:szCs w:val="28"/>
        </w:rPr>
        <w:t xml:space="preserve">с. </w:t>
      </w:r>
      <w:r w:rsidR="00CD17F2" w:rsidRPr="00016B53">
        <w:rPr>
          <w:rFonts w:ascii="Times New Roman" w:hAnsi="Times New Roman"/>
          <w:b/>
          <w:i/>
          <w:sz w:val="28"/>
          <w:szCs w:val="28"/>
        </w:rPr>
        <w:t>Нижнее Инхо</w:t>
      </w:r>
    </w:p>
    <w:p w:rsidR="00107FEB" w:rsidRPr="00016B53" w:rsidRDefault="00107FEB" w:rsidP="00107FEB">
      <w:pPr>
        <w:tabs>
          <w:tab w:val="left" w:pos="426"/>
        </w:tabs>
        <w:spacing w:before="120" w:after="120"/>
        <w:ind w:firstLine="225"/>
        <w:jc w:val="center"/>
        <w:rPr>
          <w:b/>
          <w:i/>
          <w:sz w:val="28"/>
          <w:szCs w:val="28"/>
        </w:rPr>
      </w:pPr>
      <w:r w:rsidRPr="00016B53">
        <w:rPr>
          <w:b/>
          <w:i/>
          <w:sz w:val="28"/>
          <w:szCs w:val="28"/>
        </w:rPr>
        <w:t>20</w:t>
      </w:r>
      <w:r w:rsidR="00776B82" w:rsidRPr="00016B53">
        <w:rPr>
          <w:b/>
          <w:i/>
          <w:sz w:val="28"/>
          <w:szCs w:val="28"/>
        </w:rPr>
        <w:t>1</w:t>
      </w:r>
      <w:r w:rsidR="00B3182B">
        <w:rPr>
          <w:b/>
          <w:i/>
          <w:sz w:val="28"/>
          <w:szCs w:val="28"/>
        </w:rPr>
        <w:t>9</w:t>
      </w:r>
      <w:r w:rsidRPr="00016B53">
        <w:rPr>
          <w:b/>
          <w:i/>
          <w:sz w:val="28"/>
          <w:szCs w:val="28"/>
        </w:rPr>
        <w:t xml:space="preserve"> год.</w:t>
      </w:r>
    </w:p>
    <w:p w:rsidR="002D37A0" w:rsidRPr="0079004E" w:rsidRDefault="002D37A0" w:rsidP="00107FEB">
      <w:pPr>
        <w:tabs>
          <w:tab w:val="left" w:pos="426"/>
        </w:tabs>
        <w:spacing w:before="120" w:after="120"/>
        <w:ind w:firstLine="225"/>
        <w:jc w:val="center"/>
        <w:rPr>
          <w:sz w:val="28"/>
          <w:szCs w:val="28"/>
        </w:rPr>
      </w:pPr>
    </w:p>
    <w:p w:rsidR="00016B53" w:rsidRDefault="00016B53" w:rsidP="0012022A">
      <w:pPr>
        <w:tabs>
          <w:tab w:val="left" w:pos="426"/>
        </w:tabs>
        <w:spacing w:before="120" w:after="120"/>
        <w:ind w:firstLine="225"/>
        <w:rPr>
          <w:sz w:val="28"/>
          <w:szCs w:val="28"/>
        </w:rPr>
      </w:pPr>
    </w:p>
    <w:p w:rsidR="002D37A0" w:rsidRPr="0079004E" w:rsidRDefault="0012022A" w:rsidP="0012022A">
      <w:pPr>
        <w:tabs>
          <w:tab w:val="left" w:pos="426"/>
        </w:tabs>
        <w:spacing w:before="120" w:after="120"/>
        <w:ind w:firstLine="225"/>
        <w:rPr>
          <w:sz w:val="28"/>
          <w:szCs w:val="28"/>
        </w:rPr>
      </w:pPr>
      <w:r>
        <w:rPr>
          <w:sz w:val="28"/>
          <w:szCs w:val="28"/>
        </w:rPr>
        <w:lastRenderedPageBreak/>
        <w:t>«Зарегистрировано»</w:t>
      </w:r>
    </w:p>
    <w:p w:rsidR="00B95DAF" w:rsidRPr="0079004E" w:rsidRDefault="00DF6025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>Начальник</w:t>
      </w:r>
    </w:p>
    <w:p w:rsidR="00B3182B" w:rsidRDefault="00B3182B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3182B" w:rsidRDefault="00B3182B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95DAF" w:rsidRPr="0079004E" w:rsidRDefault="00B95DAF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____________ </w:t>
      </w:r>
    </w:p>
    <w:p w:rsidR="00EC7CAD" w:rsidRPr="0079004E" w:rsidRDefault="00B95DAF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>"</w:t>
      </w:r>
      <w:r w:rsidR="001C02C3">
        <w:rPr>
          <w:sz w:val="28"/>
          <w:szCs w:val="28"/>
        </w:rPr>
        <w:t>10</w:t>
      </w:r>
      <w:r w:rsidR="00B3182B">
        <w:rPr>
          <w:sz w:val="28"/>
          <w:szCs w:val="28"/>
        </w:rPr>
        <w:t xml:space="preserve">      </w:t>
      </w:r>
      <w:r w:rsidR="00EC7CAD" w:rsidRPr="0079004E">
        <w:rPr>
          <w:sz w:val="28"/>
          <w:szCs w:val="28"/>
        </w:rPr>
        <w:t>"</w:t>
      </w:r>
      <w:r w:rsidR="00016B53">
        <w:rPr>
          <w:sz w:val="28"/>
          <w:szCs w:val="28"/>
        </w:rPr>
        <w:t xml:space="preserve"> </w:t>
      </w:r>
      <w:r w:rsidR="00EC7CAD" w:rsidRPr="0079004E">
        <w:rPr>
          <w:sz w:val="28"/>
          <w:szCs w:val="28"/>
        </w:rPr>
        <w:t xml:space="preserve"> </w:t>
      </w:r>
      <w:r w:rsidR="00B3182B">
        <w:rPr>
          <w:sz w:val="28"/>
          <w:szCs w:val="28"/>
        </w:rPr>
        <w:t xml:space="preserve"> </w:t>
      </w:r>
      <w:r w:rsidR="001C02C3">
        <w:rPr>
          <w:sz w:val="28"/>
          <w:szCs w:val="28"/>
        </w:rPr>
        <w:t>сентябрь</w:t>
      </w:r>
      <w:r w:rsidR="00B3182B">
        <w:rPr>
          <w:sz w:val="28"/>
          <w:szCs w:val="28"/>
        </w:rPr>
        <w:t xml:space="preserve">    </w:t>
      </w:r>
      <w:r w:rsidR="00EC7CAD" w:rsidRPr="0079004E">
        <w:rPr>
          <w:sz w:val="28"/>
          <w:szCs w:val="28"/>
        </w:rPr>
        <w:t>20</w:t>
      </w:r>
      <w:r w:rsidR="00016B53">
        <w:rPr>
          <w:sz w:val="28"/>
          <w:szCs w:val="28"/>
        </w:rPr>
        <w:t>1</w:t>
      </w:r>
      <w:r w:rsidR="001C02C3">
        <w:rPr>
          <w:sz w:val="28"/>
          <w:szCs w:val="28"/>
        </w:rPr>
        <w:t>9</w:t>
      </w:r>
      <w:r w:rsidR="00B3182B">
        <w:rPr>
          <w:sz w:val="28"/>
          <w:szCs w:val="28"/>
        </w:rPr>
        <w:t xml:space="preserve">    </w:t>
      </w:r>
      <w:r w:rsidR="00EC7CAD" w:rsidRPr="0079004E">
        <w:rPr>
          <w:sz w:val="28"/>
          <w:szCs w:val="28"/>
        </w:rPr>
        <w:t xml:space="preserve"> г.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8393D" w:rsidRPr="0079004E" w:rsidRDefault="00C8393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9004E">
        <w:rPr>
          <w:b/>
          <w:sz w:val="28"/>
          <w:szCs w:val="28"/>
        </w:rPr>
        <w:t>ДЕКЛАРАЦИЯ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9004E">
        <w:rPr>
          <w:b/>
          <w:sz w:val="28"/>
          <w:szCs w:val="28"/>
        </w:rPr>
        <w:t>ПОЖАРНОЙ БЕЗОПАСНОСТИ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8393D" w:rsidRPr="0079004E" w:rsidRDefault="00C8393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A560E" w:rsidRPr="0079004E" w:rsidRDefault="00EC7CAD" w:rsidP="006A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u w:val="single"/>
        </w:rPr>
      </w:pPr>
      <w:r w:rsidRPr="0079004E">
        <w:rPr>
          <w:sz w:val="28"/>
          <w:szCs w:val="28"/>
        </w:rPr>
        <w:t xml:space="preserve">      Настоящая декларация составлена в отношении ___</w:t>
      </w:r>
      <w:r w:rsidRPr="0079004E">
        <w:rPr>
          <w:i/>
          <w:sz w:val="28"/>
          <w:szCs w:val="28"/>
          <w:u w:val="single"/>
        </w:rPr>
        <w:t xml:space="preserve"> </w:t>
      </w:r>
      <w:r w:rsidR="006A560E" w:rsidRPr="0079004E">
        <w:rPr>
          <w:i/>
          <w:sz w:val="28"/>
          <w:szCs w:val="28"/>
          <w:u w:val="single"/>
        </w:rPr>
        <w:t xml:space="preserve">Муниципального </w:t>
      </w:r>
      <w:r w:rsidR="0012022A">
        <w:rPr>
          <w:i/>
          <w:sz w:val="28"/>
          <w:szCs w:val="28"/>
          <w:u w:val="single"/>
        </w:rPr>
        <w:t xml:space="preserve">казенного </w:t>
      </w:r>
      <w:r w:rsidR="006A560E" w:rsidRPr="0079004E">
        <w:rPr>
          <w:i/>
          <w:sz w:val="28"/>
          <w:szCs w:val="28"/>
          <w:u w:val="single"/>
        </w:rPr>
        <w:t>общеобразовательного</w:t>
      </w:r>
      <w:r w:rsidR="00293B2B" w:rsidRPr="0079004E">
        <w:rPr>
          <w:i/>
          <w:sz w:val="28"/>
          <w:szCs w:val="28"/>
          <w:u w:val="single"/>
        </w:rPr>
        <w:t xml:space="preserve"> </w:t>
      </w:r>
      <w:r w:rsidR="006A560E" w:rsidRPr="0079004E">
        <w:rPr>
          <w:i/>
          <w:sz w:val="28"/>
          <w:szCs w:val="28"/>
          <w:u w:val="single"/>
        </w:rPr>
        <w:t>учреждения  «</w:t>
      </w:r>
      <w:r w:rsidR="0012022A">
        <w:rPr>
          <w:i/>
          <w:sz w:val="28"/>
          <w:szCs w:val="28"/>
          <w:u w:val="single"/>
        </w:rPr>
        <w:t xml:space="preserve">Нижне-Инховская </w:t>
      </w:r>
      <w:r w:rsidR="00293B2B" w:rsidRPr="0079004E">
        <w:rPr>
          <w:i/>
          <w:sz w:val="28"/>
          <w:szCs w:val="28"/>
          <w:u w:val="single"/>
        </w:rPr>
        <w:t xml:space="preserve"> средняя</w:t>
      </w:r>
      <w:r w:rsidR="003A1A00" w:rsidRPr="0079004E">
        <w:rPr>
          <w:i/>
          <w:sz w:val="28"/>
          <w:szCs w:val="28"/>
          <w:u w:val="single"/>
        </w:rPr>
        <w:t xml:space="preserve"> </w:t>
      </w:r>
      <w:r w:rsidR="006A560E" w:rsidRPr="0079004E">
        <w:rPr>
          <w:i/>
          <w:sz w:val="28"/>
          <w:szCs w:val="28"/>
          <w:u w:val="single"/>
        </w:rPr>
        <w:t>общеобразов</w:t>
      </w:r>
      <w:r w:rsidR="006A560E" w:rsidRPr="0079004E">
        <w:rPr>
          <w:i/>
          <w:sz w:val="28"/>
          <w:szCs w:val="28"/>
          <w:u w:val="single"/>
        </w:rPr>
        <w:t>а</w:t>
      </w:r>
      <w:r w:rsidR="006A560E" w:rsidRPr="0079004E">
        <w:rPr>
          <w:i/>
          <w:sz w:val="28"/>
          <w:szCs w:val="28"/>
          <w:u w:val="single"/>
        </w:rPr>
        <w:t>тельная школа»</w:t>
      </w:r>
      <w:r w:rsidR="0091151F">
        <w:rPr>
          <w:i/>
          <w:sz w:val="28"/>
          <w:szCs w:val="28"/>
          <w:u w:val="single"/>
        </w:rPr>
        <w:t>, сокращенное наименование</w:t>
      </w:r>
      <w:r w:rsidR="006A560E" w:rsidRPr="0079004E">
        <w:rPr>
          <w:i/>
          <w:sz w:val="28"/>
          <w:szCs w:val="28"/>
          <w:u w:val="single"/>
        </w:rPr>
        <w:tab/>
      </w:r>
      <w:r w:rsidR="0091151F">
        <w:rPr>
          <w:i/>
          <w:sz w:val="28"/>
          <w:szCs w:val="28"/>
          <w:u w:val="single"/>
        </w:rPr>
        <w:t>МКОУ «Нижне-Инховская СОШ»</w:t>
      </w:r>
      <w:r w:rsidR="006A560E" w:rsidRPr="0079004E">
        <w:rPr>
          <w:i/>
          <w:sz w:val="28"/>
          <w:szCs w:val="28"/>
          <w:u w:val="single"/>
        </w:rPr>
        <w:tab/>
      </w:r>
    </w:p>
    <w:p w:rsidR="00EC7CAD" w:rsidRPr="0079004E" w:rsidRDefault="006A560E" w:rsidP="006A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i/>
          <w:sz w:val="28"/>
          <w:szCs w:val="28"/>
        </w:rPr>
        <w:t xml:space="preserve">                         </w:t>
      </w:r>
      <w:r w:rsidR="00EC7CAD" w:rsidRPr="0079004E">
        <w:rPr>
          <w:sz w:val="28"/>
          <w:szCs w:val="28"/>
        </w:rPr>
        <w:t>(</w:t>
      </w:r>
      <w:r w:rsidR="00EC7CAD" w:rsidRPr="0012022A">
        <w:rPr>
          <w:szCs w:val="28"/>
        </w:rPr>
        <w:t>указывается организационно-правовая форма юридического лица</w:t>
      </w:r>
      <w:r w:rsidR="00EC7CAD" w:rsidRPr="0079004E">
        <w:rPr>
          <w:sz w:val="28"/>
          <w:szCs w:val="28"/>
        </w:rPr>
        <w:t>,</w:t>
      </w:r>
    </w:p>
    <w:p w:rsidR="006A560E" w:rsidRPr="0079004E" w:rsidRDefault="00EC7CAD" w:rsidP="006A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</w:t>
      </w:r>
      <w:r w:rsidRPr="0079004E">
        <w:rPr>
          <w:i/>
          <w:sz w:val="28"/>
          <w:szCs w:val="28"/>
          <w:u w:val="single"/>
        </w:rPr>
        <w:t xml:space="preserve">расположенного </w:t>
      </w:r>
      <w:r w:rsidRPr="0079004E">
        <w:rPr>
          <w:i/>
          <w:sz w:val="28"/>
          <w:szCs w:val="28"/>
        </w:rPr>
        <w:t>__</w:t>
      </w:r>
      <w:r w:rsidRPr="0079004E">
        <w:rPr>
          <w:i/>
          <w:sz w:val="28"/>
          <w:szCs w:val="28"/>
          <w:u w:val="single"/>
        </w:rPr>
        <w:t>по ул.</w:t>
      </w:r>
      <w:r w:rsidR="00233A68" w:rsidRPr="0079004E">
        <w:rPr>
          <w:i/>
          <w:sz w:val="28"/>
          <w:szCs w:val="28"/>
          <w:u w:val="single"/>
        </w:rPr>
        <w:t xml:space="preserve"> </w:t>
      </w:r>
      <w:r w:rsidR="0012022A">
        <w:rPr>
          <w:i/>
          <w:sz w:val="28"/>
          <w:szCs w:val="28"/>
          <w:u w:val="single"/>
        </w:rPr>
        <w:t xml:space="preserve">Центральная </w:t>
      </w:r>
      <w:r w:rsidR="00293B2B" w:rsidRPr="0079004E">
        <w:rPr>
          <w:i/>
          <w:sz w:val="28"/>
          <w:szCs w:val="28"/>
          <w:u w:val="single"/>
        </w:rPr>
        <w:t xml:space="preserve"> д.7</w:t>
      </w:r>
      <w:r w:rsidR="0012022A">
        <w:rPr>
          <w:i/>
          <w:sz w:val="28"/>
          <w:szCs w:val="28"/>
          <w:u w:val="single"/>
        </w:rPr>
        <w:t>4</w:t>
      </w:r>
      <w:r w:rsidR="00293B2B" w:rsidRPr="0079004E">
        <w:rPr>
          <w:i/>
          <w:sz w:val="28"/>
          <w:szCs w:val="28"/>
          <w:u w:val="single"/>
        </w:rPr>
        <w:t xml:space="preserve">, </w:t>
      </w:r>
      <w:r w:rsidRPr="0079004E">
        <w:rPr>
          <w:i/>
          <w:sz w:val="28"/>
          <w:szCs w:val="28"/>
          <w:u w:val="single"/>
        </w:rPr>
        <w:t xml:space="preserve">  в </w:t>
      </w:r>
      <w:r w:rsidR="00233A68" w:rsidRPr="0079004E">
        <w:rPr>
          <w:i/>
          <w:sz w:val="28"/>
          <w:szCs w:val="28"/>
          <w:u w:val="single"/>
        </w:rPr>
        <w:t>с</w:t>
      </w:r>
      <w:r w:rsidR="006A560E" w:rsidRPr="0079004E">
        <w:rPr>
          <w:i/>
          <w:sz w:val="28"/>
          <w:szCs w:val="28"/>
          <w:u w:val="single"/>
        </w:rPr>
        <w:t xml:space="preserve">. </w:t>
      </w:r>
      <w:r w:rsidR="0012022A">
        <w:rPr>
          <w:i/>
          <w:sz w:val="28"/>
          <w:szCs w:val="28"/>
          <w:u w:val="single"/>
        </w:rPr>
        <w:t>Нижнее Инхо</w:t>
      </w:r>
      <w:r w:rsidR="00293B2B" w:rsidRPr="0079004E">
        <w:rPr>
          <w:i/>
          <w:sz w:val="28"/>
          <w:szCs w:val="28"/>
          <w:u w:val="single"/>
        </w:rPr>
        <w:t xml:space="preserve">, </w:t>
      </w:r>
      <w:r w:rsidR="006A560E" w:rsidRPr="0079004E">
        <w:rPr>
          <w:i/>
          <w:sz w:val="28"/>
          <w:szCs w:val="28"/>
          <w:u w:val="single"/>
        </w:rPr>
        <w:t xml:space="preserve"> </w:t>
      </w:r>
      <w:r w:rsidR="0012022A">
        <w:rPr>
          <w:i/>
          <w:sz w:val="28"/>
          <w:szCs w:val="28"/>
          <w:u w:val="single"/>
        </w:rPr>
        <w:t>Гумбетовского</w:t>
      </w:r>
      <w:r w:rsidR="006A560E" w:rsidRPr="0079004E">
        <w:rPr>
          <w:i/>
          <w:sz w:val="28"/>
          <w:szCs w:val="28"/>
          <w:u w:val="single"/>
        </w:rPr>
        <w:t xml:space="preserve"> района </w:t>
      </w:r>
      <w:r w:rsidR="0012022A">
        <w:rPr>
          <w:i/>
          <w:sz w:val="28"/>
          <w:szCs w:val="28"/>
          <w:u w:val="single"/>
        </w:rPr>
        <w:t>Республики Дагестан</w:t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</w:r>
      <w:r w:rsidR="006A560E" w:rsidRPr="0079004E">
        <w:rPr>
          <w:i/>
          <w:sz w:val="28"/>
          <w:szCs w:val="28"/>
          <w:u w:val="single"/>
        </w:rPr>
        <w:tab/>
        <w:t xml:space="preserve"> </w:t>
      </w:r>
    </w:p>
    <w:p w:rsidR="00EC7CAD" w:rsidRPr="0012022A" w:rsidRDefault="006A560E" w:rsidP="006A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79004E">
        <w:rPr>
          <w:sz w:val="28"/>
          <w:szCs w:val="28"/>
        </w:rPr>
        <w:t xml:space="preserve">                                </w:t>
      </w:r>
      <w:r w:rsidR="00EC7CAD" w:rsidRPr="0012022A">
        <w:rPr>
          <w:szCs w:val="28"/>
        </w:rPr>
        <w:t>функциональное назначение, полное и сокращенное наименование (в случае,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i/>
          <w:sz w:val="28"/>
          <w:szCs w:val="28"/>
        </w:rPr>
        <w:t xml:space="preserve"> </w:t>
      </w:r>
      <w:r w:rsidRPr="0079004E">
        <w:rPr>
          <w:i/>
          <w:sz w:val="28"/>
          <w:szCs w:val="28"/>
          <w:u w:val="single"/>
        </w:rPr>
        <w:t xml:space="preserve">                                          </w:t>
      </w:r>
      <w:r w:rsidRPr="0079004E">
        <w:rPr>
          <w:sz w:val="28"/>
          <w:szCs w:val="28"/>
        </w:rPr>
        <w:t>__________________________________________________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2022A">
        <w:rPr>
          <w:szCs w:val="28"/>
        </w:rPr>
        <w:t>если</w:t>
      </w:r>
      <w:r w:rsidRPr="0079004E">
        <w:rPr>
          <w:sz w:val="28"/>
          <w:szCs w:val="28"/>
        </w:rPr>
        <w:t xml:space="preserve"> </w:t>
      </w:r>
      <w:r w:rsidRPr="0012022A">
        <w:rPr>
          <w:szCs w:val="28"/>
        </w:rPr>
        <w:t>имеется), в том числе фирменное наименование объекта защиты)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_______________________________________________________________________</w:t>
      </w:r>
    </w:p>
    <w:p w:rsidR="00C8393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    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Основной    государственный   регистрационный   номер   записи   о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государственной </w:t>
      </w:r>
      <w:r w:rsidR="007E320B" w:rsidRPr="0079004E">
        <w:rPr>
          <w:sz w:val="28"/>
          <w:szCs w:val="28"/>
        </w:rPr>
        <w:t xml:space="preserve">регистрации юридического лица </w:t>
      </w:r>
      <w:r w:rsidR="0012022A">
        <w:rPr>
          <w:sz w:val="28"/>
          <w:szCs w:val="28"/>
        </w:rPr>
        <w:t xml:space="preserve"> </w:t>
      </w:r>
      <w:r w:rsidR="00A10F7F" w:rsidRPr="0079004E">
        <w:rPr>
          <w:sz w:val="28"/>
          <w:szCs w:val="28"/>
        </w:rPr>
        <w:t xml:space="preserve">№ </w:t>
      </w:r>
      <w:r w:rsidR="0012022A">
        <w:rPr>
          <w:sz w:val="28"/>
          <w:szCs w:val="28"/>
        </w:rPr>
        <w:t>1020501743437</w:t>
      </w:r>
      <w:r w:rsidRPr="0079004E">
        <w:rPr>
          <w:sz w:val="28"/>
          <w:szCs w:val="28"/>
          <w:u w:val="single"/>
        </w:rPr>
        <w:t xml:space="preserve">               </w:t>
      </w:r>
    </w:p>
    <w:p w:rsidR="00C8393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8"/>
          <w:szCs w:val="28"/>
        </w:rPr>
      </w:pPr>
      <w:r w:rsidRPr="0079004E">
        <w:rPr>
          <w:color w:val="FF0000"/>
          <w:sz w:val="28"/>
          <w:szCs w:val="28"/>
        </w:rPr>
        <w:t xml:space="preserve">     </w:t>
      </w:r>
    </w:p>
    <w:p w:rsidR="002D1BBB" w:rsidRPr="0079004E" w:rsidRDefault="00EC7CAD" w:rsidP="007E3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color w:val="FF0000"/>
          <w:sz w:val="28"/>
          <w:szCs w:val="28"/>
        </w:rPr>
        <w:t xml:space="preserve"> </w:t>
      </w:r>
      <w:r w:rsidRPr="0079004E">
        <w:rPr>
          <w:sz w:val="28"/>
          <w:szCs w:val="28"/>
        </w:rPr>
        <w:t xml:space="preserve">Идентификационный номер налогоплательщика </w:t>
      </w:r>
      <w:r w:rsidR="0012022A">
        <w:rPr>
          <w:sz w:val="28"/>
          <w:szCs w:val="28"/>
        </w:rPr>
        <w:t xml:space="preserve"> </w:t>
      </w:r>
      <w:r w:rsidR="002D1BBB" w:rsidRPr="0079004E">
        <w:rPr>
          <w:sz w:val="28"/>
          <w:szCs w:val="28"/>
        </w:rPr>
        <w:t xml:space="preserve">ИНН </w:t>
      </w:r>
      <w:r w:rsidR="0012022A">
        <w:rPr>
          <w:sz w:val="28"/>
          <w:szCs w:val="28"/>
        </w:rPr>
        <w:t>0509006534</w:t>
      </w:r>
    </w:p>
    <w:p w:rsidR="007E320B" w:rsidRPr="0079004E" w:rsidRDefault="00EC7CAD" w:rsidP="007E3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u w:val="single"/>
        </w:rPr>
      </w:pPr>
      <w:r w:rsidRPr="0079004E">
        <w:rPr>
          <w:sz w:val="28"/>
          <w:szCs w:val="28"/>
        </w:rPr>
        <w:t xml:space="preserve"> Место нахождения объекта защиты </w:t>
      </w:r>
      <w:r w:rsidR="007E320B" w:rsidRPr="0079004E">
        <w:rPr>
          <w:i/>
          <w:sz w:val="28"/>
          <w:szCs w:val="28"/>
          <w:u w:val="single"/>
        </w:rPr>
        <w:t xml:space="preserve">Муниципального </w:t>
      </w:r>
      <w:r w:rsidR="0012022A">
        <w:rPr>
          <w:i/>
          <w:sz w:val="28"/>
          <w:szCs w:val="28"/>
          <w:u w:val="single"/>
        </w:rPr>
        <w:t>казенного</w:t>
      </w:r>
      <w:r w:rsidR="00EE1FB4" w:rsidRPr="0079004E">
        <w:rPr>
          <w:i/>
          <w:sz w:val="28"/>
          <w:szCs w:val="28"/>
          <w:u w:val="single"/>
        </w:rPr>
        <w:t xml:space="preserve"> </w:t>
      </w:r>
      <w:r w:rsidR="007E320B" w:rsidRPr="0079004E">
        <w:rPr>
          <w:i/>
          <w:sz w:val="28"/>
          <w:szCs w:val="28"/>
          <w:u w:val="single"/>
        </w:rPr>
        <w:t>общеобразовател</w:t>
      </w:r>
      <w:r w:rsidR="007E320B" w:rsidRPr="0079004E">
        <w:rPr>
          <w:i/>
          <w:sz w:val="28"/>
          <w:szCs w:val="28"/>
          <w:u w:val="single"/>
        </w:rPr>
        <w:t>ь</w:t>
      </w:r>
      <w:r w:rsidR="007E320B" w:rsidRPr="0079004E">
        <w:rPr>
          <w:i/>
          <w:sz w:val="28"/>
          <w:szCs w:val="28"/>
          <w:u w:val="single"/>
        </w:rPr>
        <w:t>ного учреждения  «</w:t>
      </w:r>
      <w:r w:rsidR="0012022A">
        <w:rPr>
          <w:i/>
          <w:sz w:val="28"/>
          <w:szCs w:val="28"/>
          <w:u w:val="single"/>
        </w:rPr>
        <w:t xml:space="preserve">Нижне-Инховская </w:t>
      </w:r>
      <w:r w:rsidR="00ED45A4" w:rsidRPr="0079004E">
        <w:rPr>
          <w:i/>
          <w:sz w:val="28"/>
          <w:szCs w:val="28"/>
          <w:u w:val="single"/>
        </w:rPr>
        <w:t xml:space="preserve"> средняя</w:t>
      </w:r>
      <w:r w:rsidR="007E320B" w:rsidRPr="0079004E">
        <w:rPr>
          <w:i/>
          <w:sz w:val="28"/>
          <w:szCs w:val="28"/>
          <w:u w:val="single"/>
        </w:rPr>
        <w:t xml:space="preserve"> общеобразовательная школа»   ра</w:t>
      </w:r>
      <w:r w:rsidR="007E320B" w:rsidRPr="0079004E">
        <w:rPr>
          <w:i/>
          <w:sz w:val="28"/>
          <w:szCs w:val="28"/>
          <w:u w:val="single"/>
        </w:rPr>
        <w:t>с</w:t>
      </w:r>
      <w:r w:rsidR="007E320B" w:rsidRPr="0079004E">
        <w:rPr>
          <w:i/>
          <w:sz w:val="28"/>
          <w:szCs w:val="28"/>
          <w:u w:val="single"/>
        </w:rPr>
        <w:t>положенного</w:t>
      </w:r>
      <w:r w:rsidR="007E320B" w:rsidRPr="0079004E">
        <w:rPr>
          <w:i/>
          <w:sz w:val="28"/>
          <w:szCs w:val="28"/>
          <w:u w:val="single"/>
        </w:rPr>
        <w:tab/>
      </w:r>
      <w:r w:rsidR="007E320B" w:rsidRPr="0079004E">
        <w:rPr>
          <w:i/>
          <w:sz w:val="28"/>
          <w:szCs w:val="28"/>
          <w:u w:val="single"/>
        </w:rPr>
        <w:tab/>
      </w:r>
    </w:p>
    <w:p w:rsidR="007E320B" w:rsidRPr="0079004E" w:rsidRDefault="007E320B" w:rsidP="007E3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i/>
          <w:sz w:val="28"/>
          <w:szCs w:val="28"/>
        </w:rPr>
        <w:t xml:space="preserve">                         </w:t>
      </w:r>
      <w:r w:rsidRPr="0079004E">
        <w:rPr>
          <w:sz w:val="28"/>
          <w:szCs w:val="28"/>
        </w:rPr>
        <w:t>(</w:t>
      </w:r>
      <w:r w:rsidRPr="0012022A">
        <w:rPr>
          <w:szCs w:val="28"/>
        </w:rPr>
        <w:t>указывается адрес фактического</w:t>
      </w:r>
    </w:p>
    <w:p w:rsidR="00EC7CAD" w:rsidRPr="0079004E" w:rsidRDefault="007E320B" w:rsidP="00120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i/>
          <w:sz w:val="28"/>
          <w:szCs w:val="28"/>
          <w:u w:val="single"/>
        </w:rPr>
        <w:t xml:space="preserve">по ул. </w:t>
      </w:r>
      <w:r w:rsidR="0012022A">
        <w:rPr>
          <w:i/>
          <w:sz w:val="28"/>
          <w:szCs w:val="28"/>
          <w:u w:val="single"/>
        </w:rPr>
        <w:t xml:space="preserve">Центральная </w:t>
      </w:r>
      <w:r w:rsidR="00ED45A4" w:rsidRPr="0079004E">
        <w:rPr>
          <w:i/>
          <w:sz w:val="28"/>
          <w:szCs w:val="28"/>
          <w:u w:val="single"/>
        </w:rPr>
        <w:t>д.7</w:t>
      </w:r>
      <w:r w:rsidR="0012022A">
        <w:rPr>
          <w:i/>
          <w:sz w:val="28"/>
          <w:szCs w:val="28"/>
          <w:u w:val="single"/>
        </w:rPr>
        <w:t>4</w:t>
      </w:r>
      <w:r w:rsidR="00ED45A4" w:rsidRPr="0079004E">
        <w:rPr>
          <w:i/>
          <w:sz w:val="28"/>
          <w:szCs w:val="28"/>
          <w:u w:val="single"/>
        </w:rPr>
        <w:t xml:space="preserve">, </w:t>
      </w:r>
      <w:r w:rsidR="00233A68" w:rsidRPr="0079004E">
        <w:rPr>
          <w:i/>
          <w:sz w:val="28"/>
          <w:szCs w:val="28"/>
          <w:u w:val="single"/>
        </w:rPr>
        <w:t xml:space="preserve"> </w:t>
      </w:r>
      <w:r w:rsidRPr="0079004E">
        <w:rPr>
          <w:i/>
          <w:sz w:val="28"/>
          <w:szCs w:val="28"/>
          <w:u w:val="single"/>
        </w:rPr>
        <w:t xml:space="preserve"> в </w:t>
      </w:r>
      <w:r w:rsidR="00233A68" w:rsidRPr="0079004E">
        <w:rPr>
          <w:i/>
          <w:sz w:val="28"/>
          <w:szCs w:val="28"/>
          <w:u w:val="single"/>
        </w:rPr>
        <w:t xml:space="preserve">с. </w:t>
      </w:r>
      <w:r w:rsidR="0012022A">
        <w:rPr>
          <w:i/>
          <w:sz w:val="28"/>
          <w:szCs w:val="28"/>
          <w:u w:val="single"/>
        </w:rPr>
        <w:t>Нижнее Инхо</w:t>
      </w:r>
      <w:r w:rsidR="00ED45A4" w:rsidRPr="0079004E">
        <w:rPr>
          <w:i/>
          <w:sz w:val="28"/>
          <w:szCs w:val="28"/>
          <w:u w:val="single"/>
        </w:rPr>
        <w:t xml:space="preserve">, </w:t>
      </w:r>
      <w:r w:rsidR="0012022A">
        <w:rPr>
          <w:i/>
          <w:sz w:val="28"/>
          <w:szCs w:val="28"/>
          <w:u w:val="single"/>
        </w:rPr>
        <w:t>Гумбетовского</w:t>
      </w:r>
      <w:r w:rsidRPr="0079004E">
        <w:rPr>
          <w:i/>
          <w:sz w:val="28"/>
          <w:szCs w:val="28"/>
          <w:u w:val="single"/>
        </w:rPr>
        <w:t xml:space="preserve"> района </w:t>
      </w:r>
      <w:r w:rsidR="0012022A">
        <w:rPr>
          <w:i/>
          <w:sz w:val="28"/>
          <w:szCs w:val="28"/>
          <w:u w:val="single"/>
        </w:rPr>
        <w:t>Республики Д</w:t>
      </w:r>
      <w:r w:rsidR="0012022A">
        <w:rPr>
          <w:i/>
          <w:sz w:val="28"/>
          <w:szCs w:val="28"/>
          <w:u w:val="single"/>
        </w:rPr>
        <w:t>а</w:t>
      </w:r>
      <w:r w:rsidR="0012022A">
        <w:rPr>
          <w:i/>
          <w:sz w:val="28"/>
          <w:szCs w:val="28"/>
          <w:u w:val="single"/>
        </w:rPr>
        <w:t>гестан</w:t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2022A">
        <w:rPr>
          <w:szCs w:val="28"/>
        </w:rPr>
        <w:t>места нахождения объекта защиты</w:t>
      </w:r>
      <w:r w:rsidRPr="0079004E">
        <w:rPr>
          <w:sz w:val="28"/>
          <w:szCs w:val="28"/>
        </w:rPr>
        <w:t>)</w:t>
      </w:r>
    </w:p>
    <w:p w:rsidR="00EC7CAD" w:rsidRPr="0079004E" w:rsidRDefault="00EC7CAD" w:rsidP="00EC7CAD">
      <w:pPr>
        <w:tabs>
          <w:tab w:val="left" w:pos="708"/>
        </w:tabs>
        <w:rPr>
          <w:sz w:val="28"/>
          <w:szCs w:val="28"/>
        </w:rPr>
      </w:pPr>
      <w:r w:rsidRPr="0079004E">
        <w:rPr>
          <w:sz w:val="28"/>
          <w:szCs w:val="28"/>
        </w:rPr>
        <w:tab/>
      </w:r>
      <w:r w:rsidRPr="0079004E">
        <w:rPr>
          <w:sz w:val="28"/>
          <w:szCs w:val="28"/>
        </w:rPr>
        <w:tab/>
      </w:r>
    </w:p>
    <w:p w:rsidR="00EC7CAD" w:rsidRPr="0079004E" w:rsidRDefault="00EC7CAD" w:rsidP="00E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9004E">
        <w:rPr>
          <w:sz w:val="28"/>
          <w:szCs w:val="28"/>
        </w:rPr>
        <w:t xml:space="preserve">      Почтовый  и электронный адреса,  телефон, факс юридического лица и</w:t>
      </w:r>
    </w:p>
    <w:p w:rsidR="00EC7CAD" w:rsidRPr="0079004E" w:rsidRDefault="00EC7CAD" w:rsidP="007E320B">
      <w:pPr>
        <w:pStyle w:val="a6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9004E">
        <w:rPr>
          <w:rFonts w:ascii="Times New Roman" w:hAnsi="Times New Roman" w:cs="Times New Roman"/>
          <w:sz w:val="28"/>
          <w:szCs w:val="28"/>
        </w:rPr>
        <w:t xml:space="preserve"> объекта защиты:</w:t>
      </w:r>
      <w:r w:rsidRPr="007900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="00B3182B" w:rsidRPr="000A60D3">
          <w:rPr>
            <w:rStyle w:val="a5"/>
            <w:rFonts w:ascii="Times New Roman" w:hAnsi="Times New Roman" w:cs="Times New Roman"/>
            <w:sz w:val="28"/>
            <w:szCs w:val="28"/>
          </w:rPr>
          <w:t>nijneeinho@yandex.ru</w:t>
        </w:r>
      </w:hyperlink>
      <w:r w:rsidR="00B3182B">
        <w:rPr>
          <w:rFonts w:ascii="Times New Roman" w:hAnsi="Times New Roman" w:cs="Times New Roman"/>
          <w:sz w:val="28"/>
          <w:szCs w:val="28"/>
        </w:rPr>
        <w:t xml:space="preserve"> </w:t>
      </w:r>
      <w:r w:rsidR="007E320B" w:rsidRPr="007900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022A">
        <w:rPr>
          <w:rFonts w:ascii="Times New Roman" w:hAnsi="Times New Roman" w:cs="Times New Roman"/>
          <w:sz w:val="28"/>
          <w:szCs w:val="28"/>
          <w:u w:val="single"/>
        </w:rPr>
        <w:t>89640121011</w:t>
      </w:r>
      <w:r w:rsidR="00233A68" w:rsidRPr="0079004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2022A">
        <w:rPr>
          <w:rFonts w:ascii="Times New Roman" w:hAnsi="Times New Roman" w:cs="Times New Roman"/>
          <w:sz w:val="28"/>
          <w:szCs w:val="28"/>
          <w:u w:val="single"/>
        </w:rPr>
        <w:t>368935,</w:t>
      </w:r>
      <w:r w:rsidR="00233A68" w:rsidRPr="0079004E">
        <w:rPr>
          <w:rFonts w:ascii="Times New Roman" w:hAnsi="Times New Roman" w:cs="Times New Roman"/>
          <w:sz w:val="28"/>
          <w:szCs w:val="28"/>
          <w:u w:val="single"/>
        </w:rPr>
        <w:t xml:space="preserve"> с.</w:t>
      </w:r>
      <w:r w:rsidR="0012022A">
        <w:rPr>
          <w:rFonts w:ascii="Times New Roman" w:hAnsi="Times New Roman" w:cs="Times New Roman"/>
          <w:sz w:val="28"/>
          <w:szCs w:val="28"/>
          <w:u w:val="single"/>
        </w:rPr>
        <w:t>Нижнее Инхо</w:t>
      </w:r>
      <w:r w:rsidR="00233A68" w:rsidRPr="0079004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E320B" w:rsidRPr="0079004E">
        <w:rPr>
          <w:rFonts w:ascii="Times New Roman" w:hAnsi="Times New Roman" w:cs="Times New Roman"/>
          <w:sz w:val="28"/>
          <w:szCs w:val="28"/>
          <w:u w:val="single"/>
        </w:rPr>
        <w:t xml:space="preserve"> ул.</w:t>
      </w:r>
      <w:r w:rsidR="0012022A">
        <w:rPr>
          <w:rFonts w:ascii="Times New Roman" w:hAnsi="Times New Roman" w:cs="Times New Roman"/>
          <w:sz w:val="28"/>
          <w:szCs w:val="28"/>
          <w:u w:val="single"/>
        </w:rPr>
        <w:t>Центральная</w:t>
      </w:r>
      <w:r w:rsidR="007E633B" w:rsidRPr="0079004E">
        <w:rPr>
          <w:rFonts w:ascii="Times New Roman" w:hAnsi="Times New Roman" w:cs="Times New Roman"/>
          <w:sz w:val="28"/>
          <w:szCs w:val="28"/>
          <w:u w:val="single"/>
        </w:rPr>
        <w:t>, д. 7</w:t>
      </w:r>
      <w:r w:rsidR="0012022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855748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7E320B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7E320B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7E320B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="00FF6FCA" w:rsidRPr="0079004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900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C7CAD" w:rsidRPr="0079004E" w:rsidRDefault="00EC7CAD" w:rsidP="00EC7CAD">
      <w:pPr>
        <w:jc w:val="center"/>
        <w:rPr>
          <w:b/>
          <w:sz w:val="28"/>
          <w:szCs w:val="28"/>
        </w:rPr>
      </w:pPr>
    </w:p>
    <w:p w:rsidR="00EC7CAD" w:rsidRPr="0079004E" w:rsidRDefault="00EC7CAD" w:rsidP="00EC7CAD">
      <w:pPr>
        <w:jc w:val="center"/>
        <w:rPr>
          <w:b/>
          <w:sz w:val="28"/>
          <w:szCs w:val="28"/>
        </w:rPr>
      </w:pPr>
    </w:p>
    <w:p w:rsidR="00EC7CAD" w:rsidRPr="0079004E" w:rsidRDefault="00EC7CAD" w:rsidP="00EC7CAD">
      <w:pPr>
        <w:jc w:val="center"/>
        <w:rPr>
          <w:b/>
          <w:sz w:val="28"/>
          <w:szCs w:val="28"/>
        </w:rPr>
      </w:pPr>
    </w:p>
    <w:p w:rsidR="00EC7CAD" w:rsidRPr="0079004E" w:rsidRDefault="00EC7CAD" w:rsidP="0079004E">
      <w:pPr>
        <w:pStyle w:val="aa"/>
        <w:tabs>
          <w:tab w:val="left" w:pos="1230"/>
        </w:tabs>
        <w:ind w:left="0"/>
        <w:rPr>
          <w:b/>
          <w:i/>
          <w:sz w:val="28"/>
          <w:szCs w:val="28"/>
        </w:rPr>
      </w:pP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p w:rsidR="00FF6FCA" w:rsidRPr="0079004E" w:rsidRDefault="00FF6FCA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p w:rsidR="00FF6FCA" w:rsidRPr="0079004E" w:rsidRDefault="00FF6FCA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  <w:r w:rsidRPr="0079004E">
        <w:rPr>
          <w:b/>
          <w:i/>
          <w:sz w:val="28"/>
          <w:szCs w:val="28"/>
        </w:rPr>
        <w:t>Данные об организации-разработчике декларации.</w:t>
      </w:r>
    </w:p>
    <w:p w:rsidR="00EC7CAD" w:rsidRPr="0079004E" w:rsidRDefault="00EC7CAD" w:rsidP="00EC7CAD">
      <w:pPr>
        <w:pStyle w:val="aa"/>
        <w:tabs>
          <w:tab w:val="left" w:pos="1230"/>
        </w:tabs>
        <w:ind w:left="-540" w:firstLine="540"/>
        <w:rPr>
          <w:sz w:val="28"/>
          <w:szCs w:val="28"/>
        </w:rPr>
      </w:pPr>
    </w:p>
    <w:p w:rsidR="00EC7CAD" w:rsidRPr="0079004E" w:rsidRDefault="00EC7CAD" w:rsidP="00EC7CAD">
      <w:pPr>
        <w:spacing w:line="360" w:lineRule="auto"/>
        <w:ind w:right="174" w:firstLine="720"/>
        <w:rPr>
          <w:sz w:val="28"/>
          <w:szCs w:val="28"/>
        </w:rPr>
      </w:pPr>
    </w:p>
    <w:p w:rsidR="00EC7CAD" w:rsidRPr="0079004E" w:rsidRDefault="00EC7CAD" w:rsidP="00EC7CAD">
      <w:pPr>
        <w:spacing w:line="360" w:lineRule="auto"/>
        <w:ind w:right="174" w:firstLine="720"/>
        <w:rPr>
          <w:sz w:val="28"/>
          <w:szCs w:val="28"/>
        </w:rPr>
      </w:pPr>
      <w:r w:rsidRPr="0079004E">
        <w:rPr>
          <w:sz w:val="28"/>
          <w:szCs w:val="28"/>
        </w:rPr>
        <w:t xml:space="preserve">Разработчиком декларации пожарной безопасности в отношении объекта </w:t>
      </w:r>
      <w:r w:rsidR="00855748" w:rsidRPr="0079004E">
        <w:rPr>
          <w:sz w:val="28"/>
          <w:szCs w:val="28"/>
        </w:rPr>
        <w:t>М</w:t>
      </w:r>
      <w:r w:rsidR="0016041C">
        <w:rPr>
          <w:sz w:val="28"/>
          <w:szCs w:val="28"/>
        </w:rPr>
        <w:t>К</w:t>
      </w:r>
      <w:r w:rsidR="00855748" w:rsidRPr="0079004E">
        <w:rPr>
          <w:sz w:val="28"/>
          <w:szCs w:val="28"/>
        </w:rPr>
        <w:t>ОУ «</w:t>
      </w:r>
      <w:r w:rsidR="0016041C">
        <w:rPr>
          <w:sz w:val="28"/>
          <w:szCs w:val="28"/>
        </w:rPr>
        <w:t>Нижне-Инховская</w:t>
      </w:r>
      <w:r w:rsidR="007E633B" w:rsidRPr="0079004E">
        <w:rPr>
          <w:sz w:val="28"/>
          <w:szCs w:val="28"/>
        </w:rPr>
        <w:t xml:space="preserve"> средняя</w:t>
      </w:r>
      <w:r w:rsidR="00855748" w:rsidRPr="0079004E">
        <w:rPr>
          <w:sz w:val="28"/>
          <w:szCs w:val="28"/>
        </w:rPr>
        <w:t xml:space="preserve"> общеобразовательная школа» помещений </w:t>
      </w:r>
      <w:r w:rsidR="00B3182B">
        <w:rPr>
          <w:sz w:val="28"/>
          <w:szCs w:val="28"/>
        </w:rPr>
        <w:t>о</w:t>
      </w:r>
      <w:r w:rsidR="00B3182B">
        <w:rPr>
          <w:sz w:val="28"/>
          <w:szCs w:val="28"/>
        </w:rPr>
        <w:t>д</w:t>
      </w:r>
      <w:r w:rsidR="00B3182B">
        <w:rPr>
          <w:sz w:val="28"/>
          <w:szCs w:val="28"/>
        </w:rPr>
        <w:t>но</w:t>
      </w:r>
      <w:r w:rsidR="00855748" w:rsidRPr="0079004E">
        <w:rPr>
          <w:sz w:val="28"/>
          <w:szCs w:val="28"/>
        </w:rPr>
        <w:t>этажного учреждения</w:t>
      </w:r>
      <w:r w:rsidR="0016041C">
        <w:rPr>
          <w:sz w:val="28"/>
          <w:szCs w:val="28"/>
        </w:rPr>
        <w:t xml:space="preserve"> </w:t>
      </w:r>
      <w:r w:rsidRPr="0079004E">
        <w:rPr>
          <w:sz w:val="28"/>
          <w:szCs w:val="28"/>
        </w:rPr>
        <w:t xml:space="preserve">расположенного по адресу: </w:t>
      </w:r>
      <w:r w:rsidR="00233A68" w:rsidRPr="0079004E">
        <w:rPr>
          <w:sz w:val="28"/>
          <w:szCs w:val="28"/>
        </w:rPr>
        <w:t xml:space="preserve">с. </w:t>
      </w:r>
      <w:r w:rsidR="0016041C">
        <w:rPr>
          <w:sz w:val="28"/>
          <w:szCs w:val="28"/>
        </w:rPr>
        <w:t>Нижнее Инхо</w:t>
      </w:r>
      <w:r w:rsidR="007E633B" w:rsidRPr="0079004E">
        <w:rPr>
          <w:sz w:val="28"/>
          <w:szCs w:val="28"/>
        </w:rPr>
        <w:t>,</w:t>
      </w:r>
      <w:r w:rsidR="00233A68" w:rsidRPr="0079004E">
        <w:rPr>
          <w:sz w:val="28"/>
          <w:szCs w:val="28"/>
        </w:rPr>
        <w:t xml:space="preserve"> </w:t>
      </w:r>
      <w:r w:rsidRPr="0079004E">
        <w:rPr>
          <w:sz w:val="28"/>
          <w:szCs w:val="28"/>
        </w:rPr>
        <w:t xml:space="preserve">ул. </w:t>
      </w:r>
      <w:r w:rsidR="0016041C">
        <w:rPr>
          <w:sz w:val="28"/>
          <w:szCs w:val="28"/>
        </w:rPr>
        <w:t>Це</w:t>
      </w:r>
      <w:r w:rsidR="0016041C">
        <w:rPr>
          <w:sz w:val="28"/>
          <w:szCs w:val="28"/>
        </w:rPr>
        <w:t>н</w:t>
      </w:r>
      <w:r w:rsidR="0016041C">
        <w:rPr>
          <w:sz w:val="28"/>
          <w:szCs w:val="28"/>
        </w:rPr>
        <w:t>тральная</w:t>
      </w:r>
      <w:r w:rsidR="00233A68" w:rsidRPr="0079004E">
        <w:rPr>
          <w:sz w:val="28"/>
          <w:szCs w:val="28"/>
        </w:rPr>
        <w:t>,</w:t>
      </w:r>
      <w:r w:rsidR="007E633B" w:rsidRPr="0079004E">
        <w:rPr>
          <w:sz w:val="28"/>
          <w:szCs w:val="28"/>
        </w:rPr>
        <w:t>д.7</w:t>
      </w:r>
      <w:r w:rsidR="0016041C">
        <w:rPr>
          <w:sz w:val="28"/>
          <w:szCs w:val="28"/>
        </w:rPr>
        <w:t>4</w:t>
      </w:r>
      <w:r w:rsidRPr="0079004E">
        <w:rPr>
          <w:sz w:val="28"/>
          <w:szCs w:val="28"/>
        </w:rPr>
        <w:t xml:space="preserve">  является </w:t>
      </w:r>
      <w:r w:rsidR="00BB2CF0" w:rsidRPr="0079004E">
        <w:rPr>
          <w:sz w:val="28"/>
          <w:szCs w:val="28"/>
        </w:rPr>
        <w:t xml:space="preserve"> М</w:t>
      </w:r>
      <w:r w:rsidR="0016041C">
        <w:rPr>
          <w:sz w:val="28"/>
          <w:szCs w:val="28"/>
        </w:rPr>
        <w:t>К</w:t>
      </w:r>
      <w:r w:rsidR="00BB2CF0" w:rsidRPr="0079004E">
        <w:rPr>
          <w:sz w:val="28"/>
          <w:szCs w:val="28"/>
        </w:rPr>
        <w:t>ОУ</w:t>
      </w:r>
      <w:r w:rsidR="007E633B" w:rsidRPr="0079004E">
        <w:rPr>
          <w:sz w:val="28"/>
          <w:szCs w:val="28"/>
        </w:rPr>
        <w:t xml:space="preserve"> </w:t>
      </w:r>
      <w:r w:rsidR="003E67EF" w:rsidRPr="0079004E">
        <w:rPr>
          <w:sz w:val="28"/>
          <w:szCs w:val="28"/>
        </w:rPr>
        <w:t>«</w:t>
      </w:r>
      <w:r w:rsidR="0016041C">
        <w:rPr>
          <w:sz w:val="28"/>
          <w:szCs w:val="28"/>
        </w:rPr>
        <w:t xml:space="preserve">Нижне-Инховская </w:t>
      </w:r>
      <w:r w:rsidR="007E633B" w:rsidRPr="0079004E">
        <w:rPr>
          <w:sz w:val="28"/>
          <w:szCs w:val="28"/>
        </w:rPr>
        <w:t xml:space="preserve">средняя </w:t>
      </w:r>
      <w:r w:rsidR="003E67EF" w:rsidRPr="0079004E">
        <w:rPr>
          <w:sz w:val="28"/>
          <w:szCs w:val="28"/>
        </w:rPr>
        <w:t xml:space="preserve"> общеобразовательная школа»</w:t>
      </w:r>
      <w:r w:rsidRPr="0079004E">
        <w:rPr>
          <w:sz w:val="28"/>
          <w:szCs w:val="28"/>
        </w:rPr>
        <w:t xml:space="preserve"> </w:t>
      </w:r>
    </w:p>
    <w:p w:rsidR="00EC7CAD" w:rsidRPr="0079004E" w:rsidRDefault="00EC7CAD" w:rsidP="00EC7CAD">
      <w:pPr>
        <w:spacing w:line="360" w:lineRule="auto"/>
        <w:ind w:right="174"/>
        <w:rPr>
          <w:sz w:val="28"/>
          <w:szCs w:val="28"/>
        </w:rPr>
      </w:pPr>
      <w:r w:rsidRPr="0079004E">
        <w:rPr>
          <w:sz w:val="28"/>
          <w:szCs w:val="28"/>
        </w:rPr>
        <w:t>Исполнитель декларации:</w:t>
      </w:r>
    </w:p>
    <w:p w:rsidR="00EC7CAD" w:rsidRPr="0079004E" w:rsidRDefault="0016041C" w:rsidP="00855748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0" w:right="174" w:firstLine="0"/>
        <w:rPr>
          <w:sz w:val="28"/>
          <w:szCs w:val="28"/>
        </w:rPr>
      </w:pPr>
      <w:r>
        <w:rPr>
          <w:sz w:val="28"/>
          <w:szCs w:val="28"/>
        </w:rPr>
        <w:t xml:space="preserve">Ибномахсудов Махмуд Магомедович </w:t>
      </w:r>
      <w:r w:rsidR="00855748" w:rsidRPr="0079004E">
        <w:rPr>
          <w:sz w:val="28"/>
          <w:szCs w:val="28"/>
        </w:rPr>
        <w:t xml:space="preserve">, заместитель директора по </w:t>
      </w:r>
      <w:r>
        <w:rPr>
          <w:sz w:val="28"/>
          <w:szCs w:val="28"/>
        </w:rPr>
        <w:t>ВР</w:t>
      </w:r>
    </w:p>
    <w:p w:rsidR="00EC7CAD" w:rsidRPr="0079004E" w:rsidRDefault="00EC7CAD" w:rsidP="00EC7CAD">
      <w:pPr>
        <w:pStyle w:val="aa"/>
        <w:tabs>
          <w:tab w:val="left" w:pos="1230"/>
        </w:tabs>
        <w:ind w:left="-540" w:firstLine="540"/>
        <w:rPr>
          <w:sz w:val="28"/>
          <w:szCs w:val="28"/>
        </w:rPr>
      </w:pP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  <w:r w:rsidRPr="0079004E">
        <w:rPr>
          <w:b/>
          <w:i/>
          <w:sz w:val="28"/>
          <w:szCs w:val="28"/>
        </w:rPr>
        <w:t>1.Общие сведения.</w:t>
      </w: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  <w:r w:rsidRPr="0079004E">
        <w:rPr>
          <w:b/>
          <w:i/>
          <w:sz w:val="28"/>
          <w:szCs w:val="28"/>
        </w:rPr>
        <w:t>1.1 Реквизиты эксплуатирующей организации.</w:t>
      </w: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sz w:val="28"/>
          <w:szCs w:val="28"/>
        </w:rPr>
      </w:pPr>
    </w:p>
    <w:p w:rsidR="007E633B" w:rsidRPr="0079004E" w:rsidRDefault="00855748" w:rsidP="00EC7CAD">
      <w:pPr>
        <w:pStyle w:val="aa"/>
        <w:tabs>
          <w:tab w:val="left" w:pos="1230"/>
        </w:tabs>
        <w:ind w:left="0" w:firstLine="720"/>
        <w:rPr>
          <w:sz w:val="28"/>
          <w:szCs w:val="28"/>
        </w:rPr>
      </w:pPr>
      <w:r w:rsidRPr="0079004E">
        <w:rPr>
          <w:sz w:val="28"/>
          <w:szCs w:val="28"/>
          <w:u w:val="single"/>
        </w:rPr>
        <w:t>М</w:t>
      </w:r>
      <w:r w:rsidR="00807B34">
        <w:rPr>
          <w:sz w:val="28"/>
          <w:szCs w:val="28"/>
          <w:u w:val="single"/>
        </w:rPr>
        <w:t>К</w:t>
      </w:r>
      <w:r w:rsidRPr="0079004E">
        <w:rPr>
          <w:sz w:val="28"/>
          <w:szCs w:val="28"/>
          <w:u w:val="single"/>
        </w:rPr>
        <w:t>ОУ</w:t>
      </w:r>
      <w:r w:rsidR="00EC7CAD" w:rsidRPr="0079004E">
        <w:rPr>
          <w:sz w:val="28"/>
          <w:szCs w:val="28"/>
          <w:u w:val="single"/>
        </w:rPr>
        <w:t xml:space="preserve"> «</w:t>
      </w:r>
      <w:r w:rsidR="00807B34">
        <w:rPr>
          <w:sz w:val="28"/>
          <w:szCs w:val="28"/>
          <w:u w:val="single"/>
        </w:rPr>
        <w:t>Нижне-Инховская</w:t>
      </w:r>
      <w:r w:rsidR="007E633B" w:rsidRPr="0079004E">
        <w:rPr>
          <w:sz w:val="28"/>
          <w:szCs w:val="28"/>
          <w:u w:val="single"/>
        </w:rPr>
        <w:t xml:space="preserve"> средняя</w:t>
      </w:r>
      <w:r w:rsidRPr="0079004E">
        <w:rPr>
          <w:sz w:val="28"/>
          <w:szCs w:val="28"/>
          <w:u w:val="single"/>
        </w:rPr>
        <w:t xml:space="preserve"> общеобразовательная школа</w:t>
      </w:r>
      <w:r w:rsidR="00EC7CAD" w:rsidRPr="0079004E">
        <w:rPr>
          <w:sz w:val="28"/>
          <w:szCs w:val="28"/>
        </w:rPr>
        <w:t xml:space="preserve">» </w:t>
      </w:r>
    </w:p>
    <w:p w:rsidR="007E633B" w:rsidRPr="0079004E" w:rsidRDefault="00EC7CAD" w:rsidP="00EC7CAD">
      <w:pPr>
        <w:pStyle w:val="aa"/>
        <w:tabs>
          <w:tab w:val="left" w:pos="1230"/>
        </w:tabs>
        <w:ind w:left="0" w:firstLine="720"/>
        <w:rPr>
          <w:sz w:val="28"/>
          <w:szCs w:val="28"/>
          <w:u w:val="single"/>
        </w:rPr>
      </w:pPr>
      <w:r w:rsidRPr="0079004E">
        <w:rPr>
          <w:sz w:val="28"/>
          <w:szCs w:val="28"/>
        </w:rPr>
        <w:t xml:space="preserve">Адрес: </w:t>
      </w:r>
      <w:r w:rsidR="00807B34">
        <w:rPr>
          <w:sz w:val="28"/>
          <w:szCs w:val="28"/>
          <w:u w:val="single"/>
        </w:rPr>
        <w:t>368935</w:t>
      </w:r>
      <w:r w:rsidRPr="0079004E">
        <w:rPr>
          <w:sz w:val="28"/>
          <w:szCs w:val="28"/>
          <w:u w:val="single"/>
        </w:rPr>
        <w:t xml:space="preserve">, </w:t>
      </w:r>
      <w:r w:rsidR="00233A68" w:rsidRPr="0079004E">
        <w:rPr>
          <w:sz w:val="28"/>
          <w:szCs w:val="28"/>
          <w:u w:val="single"/>
        </w:rPr>
        <w:t xml:space="preserve">с. </w:t>
      </w:r>
      <w:r w:rsidR="00807B34">
        <w:rPr>
          <w:sz w:val="28"/>
          <w:szCs w:val="28"/>
          <w:u w:val="single"/>
        </w:rPr>
        <w:t>Нижнее Инхо</w:t>
      </w:r>
      <w:r w:rsidR="00233A68" w:rsidRPr="0079004E">
        <w:rPr>
          <w:sz w:val="28"/>
          <w:szCs w:val="28"/>
          <w:u w:val="single"/>
        </w:rPr>
        <w:t xml:space="preserve">, ул. </w:t>
      </w:r>
      <w:r w:rsidR="00807B34">
        <w:rPr>
          <w:sz w:val="28"/>
          <w:szCs w:val="28"/>
          <w:u w:val="single"/>
        </w:rPr>
        <w:t>Центральная</w:t>
      </w:r>
      <w:r w:rsidR="00233A68" w:rsidRPr="0079004E">
        <w:rPr>
          <w:sz w:val="28"/>
          <w:szCs w:val="28"/>
          <w:u w:val="single"/>
        </w:rPr>
        <w:t>,</w:t>
      </w:r>
      <w:r w:rsidR="007E633B" w:rsidRPr="0079004E">
        <w:rPr>
          <w:sz w:val="28"/>
          <w:szCs w:val="28"/>
          <w:u w:val="single"/>
        </w:rPr>
        <w:t>д.7</w:t>
      </w:r>
      <w:r w:rsidR="00B3182B">
        <w:rPr>
          <w:sz w:val="28"/>
          <w:szCs w:val="28"/>
          <w:u w:val="single"/>
        </w:rPr>
        <w:t>4</w:t>
      </w:r>
      <w:r w:rsidR="00807B34">
        <w:rPr>
          <w:sz w:val="28"/>
          <w:szCs w:val="28"/>
          <w:u w:val="single"/>
        </w:rPr>
        <w:t>,Гумбетовского района РД.</w:t>
      </w: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sz w:val="28"/>
          <w:szCs w:val="28"/>
          <w:u w:val="single"/>
        </w:rPr>
      </w:pPr>
      <w:r w:rsidRPr="0079004E">
        <w:rPr>
          <w:sz w:val="28"/>
          <w:szCs w:val="28"/>
        </w:rPr>
        <w:t xml:space="preserve"> Директор </w:t>
      </w:r>
      <w:r w:rsidR="00807B34">
        <w:rPr>
          <w:sz w:val="28"/>
          <w:szCs w:val="28"/>
        </w:rPr>
        <w:t>Джамалудинов Магомед Ахмедович</w:t>
      </w:r>
      <w:r w:rsidRPr="0079004E">
        <w:rPr>
          <w:sz w:val="28"/>
          <w:szCs w:val="28"/>
        </w:rPr>
        <w:t>, обеспечением пожарной без</w:t>
      </w:r>
      <w:r w:rsidRPr="0079004E">
        <w:rPr>
          <w:sz w:val="28"/>
          <w:szCs w:val="28"/>
        </w:rPr>
        <w:t>о</w:t>
      </w:r>
      <w:r w:rsidRPr="0079004E">
        <w:rPr>
          <w:sz w:val="28"/>
          <w:szCs w:val="28"/>
        </w:rPr>
        <w:t xml:space="preserve">пасности занимается </w:t>
      </w:r>
      <w:r w:rsidR="00807B34">
        <w:rPr>
          <w:sz w:val="28"/>
          <w:szCs w:val="28"/>
        </w:rPr>
        <w:t>Пирмагомедов А.М.</w:t>
      </w:r>
      <w:r w:rsidR="00233A68" w:rsidRPr="0079004E">
        <w:rPr>
          <w:sz w:val="28"/>
          <w:szCs w:val="28"/>
        </w:rPr>
        <w:t xml:space="preserve">, </w:t>
      </w:r>
      <w:r w:rsidR="00807B34">
        <w:rPr>
          <w:sz w:val="28"/>
          <w:szCs w:val="28"/>
        </w:rPr>
        <w:t>завхоз школы</w:t>
      </w:r>
      <w:r w:rsidR="007E633B" w:rsidRPr="0079004E">
        <w:rPr>
          <w:sz w:val="28"/>
          <w:szCs w:val="28"/>
        </w:rPr>
        <w:t xml:space="preserve"> </w:t>
      </w:r>
      <w:r w:rsidR="00855748" w:rsidRPr="0079004E">
        <w:rPr>
          <w:sz w:val="28"/>
          <w:szCs w:val="28"/>
        </w:rPr>
        <w:t>,</w:t>
      </w:r>
      <w:r w:rsidRPr="0079004E">
        <w:rPr>
          <w:sz w:val="28"/>
          <w:szCs w:val="28"/>
        </w:rPr>
        <w:t xml:space="preserve"> тел. </w:t>
      </w:r>
      <w:r w:rsidR="00B3182B">
        <w:rPr>
          <w:sz w:val="28"/>
          <w:szCs w:val="28"/>
        </w:rPr>
        <w:t>8 960 408 64 69</w:t>
      </w:r>
    </w:p>
    <w:p w:rsidR="00EC7CAD" w:rsidRPr="0079004E" w:rsidRDefault="00EC7CAD" w:rsidP="00EC7CAD">
      <w:pPr>
        <w:tabs>
          <w:tab w:val="left" w:pos="6345"/>
        </w:tabs>
        <w:ind w:left="-540" w:firstLine="540"/>
        <w:rPr>
          <w:sz w:val="28"/>
          <w:szCs w:val="28"/>
        </w:rPr>
      </w:pPr>
    </w:p>
    <w:p w:rsidR="00EC7CAD" w:rsidRPr="0079004E" w:rsidRDefault="00EC7CAD" w:rsidP="00EC7CAD">
      <w:pPr>
        <w:tabs>
          <w:tab w:val="left" w:pos="6345"/>
        </w:tabs>
        <w:ind w:left="720"/>
        <w:rPr>
          <w:b/>
          <w:i/>
          <w:sz w:val="28"/>
          <w:szCs w:val="28"/>
        </w:rPr>
      </w:pPr>
      <w:r w:rsidRPr="0079004E">
        <w:rPr>
          <w:b/>
          <w:i/>
          <w:sz w:val="28"/>
          <w:szCs w:val="28"/>
        </w:rPr>
        <w:t>1.2 Обоснование декларирования.</w:t>
      </w:r>
    </w:p>
    <w:p w:rsidR="00EC7CAD" w:rsidRPr="0079004E" w:rsidRDefault="00EC7CAD" w:rsidP="00EC7CAD">
      <w:pPr>
        <w:tabs>
          <w:tab w:val="left" w:pos="6345"/>
        </w:tabs>
        <w:ind w:firstLine="720"/>
        <w:rPr>
          <w:sz w:val="28"/>
          <w:szCs w:val="28"/>
        </w:rPr>
      </w:pPr>
      <w:r w:rsidRPr="0079004E">
        <w:rPr>
          <w:sz w:val="28"/>
          <w:szCs w:val="28"/>
        </w:rPr>
        <w:t>Решение о разработке декларации принято на основании следующих норм</w:t>
      </w:r>
      <w:r w:rsidRPr="0079004E">
        <w:rPr>
          <w:sz w:val="28"/>
          <w:szCs w:val="28"/>
        </w:rPr>
        <w:t>а</w:t>
      </w:r>
      <w:r w:rsidRPr="0079004E">
        <w:rPr>
          <w:sz w:val="28"/>
          <w:szCs w:val="28"/>
        </w:rPr>
        <w:t xml:space="preserve">тивно-правовых документов: </w:t>
      </w:r>
    </w:p>
    <w:p w:rsidR="00EC7CAD" w:rsidRPr="0079004E" w:rsidRDefault="00EC7CAD" w:rsidP="00EC7CAD">
      <w:pPr>
        <w:tabs>
          <w:tab w:val="left" w:pos="6345"/>
        </w:tabs>
        <w:ind w:firstLine="720"/>
        <w:rPr>
          <w:sz w:val="28"/>
          <w:szCs w:val="28"/>
        </w:rPr>
      </w:pPr>
    </w:p>
    <w:p w:rsidR="00EC7CAD" w:rsidRPr="0079004E" w:rsidRDefault="00EC7CAD" w:rsidP="00EC7CAD">
      <w:pPr>
        <w:pStyle w:val="aa"/>
        <w:numPr>
          <w:ilvl w:val="0"/>
          <w:numId w:val="2"/>
        </w:numPr>
        <w:spacing w:after="240"/>
        <w:rPr>
          <w:sz w:val="28"/>
          <w:szCs w:val="28"/>
        </w:rPr>
      </w:pPr>
      <w:r w:rsidRPr="0079004E">
        <w:rPr>
          <w:sz w:val="28"/>
          <w:szCs w:val="28"/>
        </w:rPr>
        <w:t>Федеральный закон от 22июля  2008 года N 123-ФЗ «Технический регламент о требованиях пожарной безопасности»</w:t>
      </w:r>
    </w:p>
    <w:p w:rsidR="00EC7CAD" w:rsidRPr="0079004E" w:rsidRDefault="00EC7CAD" w:rsidP="00EC7CAD">
      <w:pPr>
        <w:pStyle w:val="aa"/>
        <w:numPr>
          <w:ilvl w:val="0"/>
          <w:numId w:val="2"/>
        </w:numPr>
        <w:spacing w:after="240"/>
        <w:rPr>
          <w:sz w:val="28"/>
          <w:szCs w:val="28"/>
        </w:rPr>
      </w:pPr>
      <w:r w:rsidRPr="0079004E">
        <w:rPr>
          <w:sz w:val="28"/>
          <w:szCs w:val="28"/>
        </w:rPr>
        <w:t xml:space="preserve">Приказ МЧС России от 24 февраля </w:t>
      </w:r>
      <w:smartTag w:uri="urn:schemas-microsoft-com:office:smarttags" w:element="metricconverter">
        <w:smartTagPr>
          <w:attr w:name="ProductID" w:val="2009 г"/>
        </w:smartTagPr>
        <w:r w:rsidRPr="0079004E">
          <w:rPr>
            <w:sz w:val="28"/>
            <w:szCs w:val="28"/>
          </w:rPr>
          <w:t>2009 г</w:t>
        </w:r>
      </w:smartTag>
      <w:r w:rsidRPr="0079004E">
        <w:rPr>
          <w:sz w:val="28"/>
          <w:szCs w:val="28"/>
        </w:rPr>
        <w:t xml:space="preserve">. N 91 «Об утверждении </w:t>
      </w:r>
      <w:r w:rsidRPr="0079004E">
        <w:rPr>
          <w:bCs/>
          <w:sz w:val="28"/>
          <w:szCs w:val="28"/>
        </w:rPr>
        <w:t>формы и порядка регистрации декларации пожарной безопасности</w:t>
      </w:r>
      <w:r w:rsidRPr="0079004E">
        <w:rPr>
          <w:sz w:val="28"/>
          <w:szCs w:val="28"/>
        </w:rPr>
        <w:t xml:space="preserve">» (зарегистрирован в Минюсте РФ 23 марта </w:t>
      </w:r>
      <w:smartTag w:uri="urn:schemas-microsoft-com:office:smarttags" w:element="metricconverter">
        <w:smartTagPr>
          <w:attr w:name="ProductID" w:val="2009 г"/>
        </w:smartTagPr>
        <w:r w:rsidRPr="0079004E">
          <w:rPr>
            <w:sz w:val="28"/>
            <w:szCs w:val="28"/>
          </w:rPr>
          <w:t>2009 г</w:t>
        </w:r>
      </w:smartTag>
      <w:r w:rsidRPr="0079004E">
        <w:rPr>
          <w:sz w:val="28"/>
          <w:szCs w:val="28"/>
        </w:rPr>
        <w:t>. Регистрационный N 13577)</w:t>
      </w: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  <w:r w:rsidRPr="0079004E">
        <w:rPr>
          <w:b/>
          <w:i/>
          <w:sz w:val="28"/>
          <w:szCs w:val="28"/>
        </w:rPr>
        <w:t>2.Результаты анализа пожарной безопасности.</w:t>
      </w:r>
    </w:p>
    <w:p w:rsidR="00EC7CAD" w:rsidRPr="0079004E" w:rsidRDefault="00EC7CAD" w:rsidP="00EC7CAD">
      <w:pPr>
        <w:pStyle w:val="aa"/>
        <w:tabs>
          <w:tab w:val="left" w:pos="1230"/>
        </w:tabs>
        <w:ind w:left="0" w:firstLine="7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783"/>
      </w:tblGrid>
      <w:tr w:rsidR="00EC7CAD" w:rsidRPr="0079004E">
        <w:tc>
          <w:tcPr>
            <w:tcW w:w="817" w:type="dxa"/>
          </w:tcPr>
          <w:p w:rsidR="00EC7CAD" w:rsidRPr="0079004E" w:rsidRDefault="00EC7CAD" w:rsidP="00EB7969">
            <w:pPr>
              <w:jc w:val="center"/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№ п/п</w:t>
            </w:r>
          </w:p>
        </w:tc>
        <w:tc>
          <w:tcPr>
            <w:tcW w:w="8754" w:type="dxa"/>
            <w:vAlign w:val="center"/>
          </w:tcPr>
          <w:p w:rsidR="00EC7CAD" w:rsidRPr="0079004E" w:rsidRDefault="00EC7CAD" w:rsidP="00EB7969">
            <w:pPr>
              <w:jc w:val="center"/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Наименование раздела</w:t>
            </w:r>
          </w:p>
        </w:tc>
      </w:tr>
      <w:tr w:rsidR="00EC7CAD" w:rsidRPr="0079004E">
        <w:tc>
          <w:tcPr>
            <w:tcW w:w="817" w:type="dxa"/>
          </w:tcPr>
          <w:p w:rsidR="00EC7CAD" w:rsidRPr="0079004E" w:rsidRDefault="00EC7CAD" w:rsidP="00EB7969">
            <w:pPr>
              <w:jc w:val="center"/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EC7CAD" w:rsidRPr="0079004E" w:rsidRDefault="00EC7CAD" w:rsidP="00EB7969">
            <w:pPr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Оценка пожарного риска на объекте защиты не производится так как выполняются    требования   федеральных законов  о  технических  регламентах,   и  нормативные   документы   по  пожарной безопасн</w:t>
            </w:r>
            <w:r w:rsidRPr="0079004E">
              <w:rPr>
                <w:sz w:val="28"/>
                <w:szCs w:val="28"/>
              </w:rPr>
              <w:t>о</w:t>
            </w:r>
            <w:r w:rsidRPr="0079004E">
              <w:rPr>
                <w:sz w:val="28"/>
                <w:szCs w:val="28"/>
              </w:rPr>
              <w:t>сти</w:t>
            </w:r>
          </w:p>
        </w:tc>
      </w:tr>
      <w:tr w:rsidR="00EC7CAD" w:rsidRPr="0079004E">
        <w:tc>
          <w:tcPr>
            <w:tcW w:w="817" w:type="dxa"/>
          </w:tcPr>
          <w:p w:rsidR="00EC7CAD" w:rsidRPr="0079004E" w:rsidRDefault="00EC7CAD" w:rsidP="00EB7969">
            <w:pPr>
              <w:jc w:val="center"/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EC7CAD" w:rsidRPr="0079004E" w:rsidRDefault="00EC7CAD" w:rsidP="00EB7969">
            <w:pPr>
              <w:rPr>
                <w:sz w:val="28"/>
                <w:szCs w:val="28"/>
              </w:rPr>
            </w:pPr>
            <w:r w:rsidRPr="0079004E">
              <w:rPr>
                <w:sz w:val="28"/>
                <w:szCs w:val="28"/>
              </w:rPr>
              <w:t>Оценка возможного ущерба имуществу третьих лиц от пожара не пр</w:t>
            </w:r>
            <w:r w:rsidRPr="0079004E">
              <w:rPr>
                <w:sz w:val="28"/>
                <w:szCs w:val="28"/>
              </w:rPr>
              <w:t>о</w:t>
            </w:r>
            <w:r w:rsidRPr="0079004E">
              <w:rPr>
                <w:sz w:val="28"/>
                <w:szCs w:val="28"/>
              </w:rPr>
              <w:t>изводится в связи с отсутствием арендных отношений.</w:t>
            </w:r>
          </w:p>
        </w:tc>
      </w:tr>
      <w:tr w:rsidR="00EC7CAD" w:rsidRPr="00A77C26">
        <w:tc>
          <w:tcPr>
            <w:tcW w:w="817" w:type="dxa"/>
          </w:tcPr>
          <w:p w:rsidR="00EC7CAD" w:rsidRPr="0012022A" w:rsidRDefault="00EC7CAD" w:rsidP="00EB7969">
            <w:pPr>
              <w:jc w:val="center"/>
              <w:rPr>
                <w:i/>
                <w:sz w:val="28"/>
                <w:szCs w:val="28"/>
              </w:rPr>
            </w:pPr>
          </w:p>
          <w:p w:rsidR="00A77C26" w:rsidRPr="0012022A" w:rsidRDefault="00A77C26" w:rsidP="00EB796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754" w:type="dxa"/>
          </w:tcPr>
          <w:p w:rsidR="00EC7CAD" w:rsidRPr="00A77C26" w:rsidRDefault="00EC7CAD" w:rsidP="0079004E">
            <w:pPr>
              <w:pStyle w:val="a8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На объекте исполняются требования Федерального закона от 22 и</w:t>
            </w:r>
            <w:r w:rsidRPr="00A77C26">
              <w:rPr>
                <w:i/>
                <w:sz w:val="28"/>
                <w:szCs w:val="28"/>
              </w:rPr>
              <w:t>ю</w:t>
            </w:r>
            <w:r w:rsidRPr="00A77C26">
              <w:rPr>
                <w:i/>
                <w:sz w:val="28"/>
                <w:szCs w:val="28"/>
              </w:rPr>
              <w:t>ля  2008 года N 123-ФЗ «Технический регламент о требованиях п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жарной безопасности», СП 1.13130.2009 «Системы противопожа</w:t>
            </w:r>
            <w:r w:rsidRPr="00A77C26">
              <w:rPr>
                <w:i/>
                <w:sz w:val="28"/>
                <w:szCs w:val="28"/>
              </w:rPr>
              <w:t>р</w:t>
            </w:r>
            <w:r w:rsidRPr="00A77C26">
              <w:rPr>
                <w:i/>
                <w:sz w:val="28"/>
                <w:szCs w:val="28"/>
              </w:rPr>
              <w:t>ной защиты. Эвакуационные пути и выходы» приказ МЧС России от 25.03.2009 № 171,</w:t>
            </w:r>
            <w:r w:rsidRPr="00A77C26">
              <w:rPr>
                <w:i/>
                <w:sz w:val="28"/>
                <w:szCs w:val="28"/>
              </w:rPr>
              <w:br/>
              <w:t xml:space="preserve">СП 2.13130.2009 «Системы противопожарной защиты. Обеспечение огнестойкости объектов защиты» приказ МЧС России от 25.03.2009 № 172, </w:t>
            </w:r>
            <w:r w:rsidRPr="00A77C26">
              <w:rPr>
                <w:i/>
                <w:sz w:val="28"/>
                <w:szCs w:val="28"/>
              </w:rPr>
              <w:br/>
              <w:t>СП 3.13130.2009 «Системы противопожарной защиты. Система оповещения и управления эвакуацией людей при пожаре. Требования пожарной безопасности»  приказ МЧС России от 25.03.2009 № 173, СП 4.13130.2009</w:t>
            </w:r>
            <w:r w:rsidRPr="00A77C26">
              <w:rPr>
                <w:i/>
                <w:sz w:val="28"/>
                <w:szCs w:val="28"/>
              </w:rPr>
              <w:br/>
              <w:t>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приказ МЧС России от 25.03.2009 № 174, СП 5.13130.2009 «Системы противопожарной защиты. Уст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новки пожарной сигнализации и пожаротушения автоматические. Нормы и правила проектирования» приказ МЧС России от 25.03.2009 № 175, СП 6.13130.2009</w:t>
            </w:r>
            <w:r w:rsidR="00863030" w:rsidRPr="00A77C26">
              <w:rPr>
                <w:i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br/>
              <w:t>«Системы противопожарной защиты. Электрооборудование. Треб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вания пожарной безопасности» приказ МЧС России от 25.03.2009 № 176, СП 7.13130.2009 «Отопление, вентиляция и кондиционирование. противопожарные требования»  приказ МЧС России от 25.03.2009 № 177, СП 8.13130.2009 «Системы противопожарной защиты. Исто</w:t>
            </w:r>
            <w:r w:rsidRPr="00A77C26">
              <w:rPr>
                <w:i/>
                <w:sz w:val="28"/>
                <w:szCs w:val="28"/>
              </w:rPr>
              <w:t>ч</w:t>
            </w:r>
            <w:r w:rsidRPr="00A77C26">
              <w:rPr>
                <w:i/>
                <w:sz w:val="28"/>
                <w:szCs w:val="28"/>
              </w:rPr>
              <w:t>ники наружного противопожарного водоснабжения. Требования п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жарной безопасности» приказ МЧС России от 25.03.2009 № 178, СП 9.13130.2009</w:t>
            </w:r>
            <w:r w:rsidRPr="00A77C26">
              <w:rPr>
                <w:i/>
                <w:sz w:val="28"/>
                <w:szCs w:val="28"/>
              </w:rPr>
              <w:br/>
              <w:t>«Техника пожарная. Огнетушители. Требования к эксплуатации»</w:t>
            </w:r>
            <w:r w:rsidRPr="00A77C26">
              <w:rPr>
                <w:i/>
                <w:sz w:val="28"/>
                <w:szCs w:val="28"/>
              </w:rPr>
              <w:br/>
              <w:t>приказ МЧС России от 25.03.2009 № 179, СП 10.13130.2009</w:t>
            </w:r>
            <w:r w:rsidRPr="00A77C26">
              <w:rPr>
                <w:i/>
                <w:sz w:val="28"/>
                <w:szCs w:val="28"/>
              </w:rPr>
              <w:br/>
              <w:t>«Системы противопожарной защиты. Внутренний противопожа</w:t>
            </w:r>
            <w:r w:rsidRPr="00A77C26">
              <w:rPr>
                <w:i/>
                <w:sz w:val="28"/>
                <w:szCs w:val="28"/>
              </w:rPr>
              <w:t>р</w:t>
            </w:r>
            <w:r w:rsidRPr="00A77C26">
              <w:rPr>
                <w:i/>
                <w:sz w:val="28"/>
                <w:szCs w:val="28"/>
              </w:rPr>
              <w:t>ный водопровод. Требования пожарной безопасности» приказ МЧС России от 25.03.2009 № 180, СП 11.13130.2009 «Места дислокации подразделений пожарной охраны. Порядок и методика определения» приказ МЧС России от 25.03.2009 № 181, СП 12.13130.2009 «Опред</w:t>
            </w:r>
            <w:r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ление категорий помещений, зданий и наружных установок по взр</w:t>
            </w:r>
            <w:r w:rsidRPr="00A77C26">
              <w:rPr>
                <w:i/>
                <w:sz w:val="28"/>
                <w:szCs w:val="28"/>
              </w:rPr>
              <w:t>ы</w:t>
            </w:r>
            <w:r w:rsidRPr="00A77C26">
              <w:rPr>
                <w:i/>
                <w:sz w:val="28"/>
                <w:szCs w:val="28"/>
              </w:rPr>
              <w:t xml:space="preserve">вопожарной и пожарной опасности» приказ МЧС России от 25.03.2009 № 182 и Правила пожарной безопасности в Российской Федерации (ППБ01-03). Утвержденные приказом МЧС России от 18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77C26">
                <w:rPr>
                  <w:i/>
                  <w:sz w:val="28"/>
                  <w:szCs w:val="28"/>
                </w:rPr>
                <w:t>2003 г</w:t>
              </w:r>
            </w:smartTag>
            <w:r w:rsidRPr="00A77C26">
              <w:rPr>
                <w:i/>
                <w:sz w:val="28"/>
                <w:szCs w:val="28"/>
              </w:rPr>
              <w:t xml:space="preserve">. № 313. Зарегистрированы в Минюсте РФ 27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77C26">
                <w:rPr>
                  <w:i/>
                  <w:sz w:val="28"/>
                  <w:szCs w:val="28"/>
                </w:rPr>
                <w:t>2003 г</w:t>
              </w:r>
            </w:smartTag>
            <w:r w:rsidRPr="00A77C26">
              <w:rPr>
                <w:i/>
                <w:sz w:val="28"/>
                <w:szCs w:val="28"/>
              </w:rPr>
              <w:t>. Регистрационный номер 4838.</w:t>
            </w:r>
          </w:p>
          <w:p w:rsidR="00EC7CAD" w:rsidRPr="00A77C26" w:rsidRDefault="00EC7CAD" w:rsidP="00EB7969">
            <w:pPr>
              <w:pStyle w:val="a8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Перечень требований федеральных законов о технических регламе</w:t>
            </w:r>
            <w:r w:rsidRPr="00A77C26">
              <w:rPr>
                <w:i/>
                <w:sz w:val="28"/>
                <w:szCs w:val="28"/>
              </w:rPr>
              <w:t>н</w:t>
            </w:r>
            <w:r w:rsidRPr="00A77C26">
              <w:rPr>
                <w:i/>
                <w:sz w:val="28"/>
                <w:szCs w:val="28"/>
              </w:rPr>
              <w:t>тах и нормативных документов по пожарной безопасности, выполн</w:t>
            </w:r>
            <w:r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ние которых   обеспечивается на объекте защиты:</w:t>
            </w:r>
          </w:p>
          <w:p w:rsidR="00EC7CAD" w:rsidRPr="00A77C26" w:rsidRDefault="007E2755" w:rsidP="00EB7969">
            <w:pPr>
              <w:pStyle w:val="a8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М</w:t>
            </w:r>
            <w:r w:rsidR="00CF5860">
              <w:rPr>
                <w:i/>
                <w:sz w:val="28"/>
                <w:szCs w:val="28"/>
              </w:rPr>
              <w:t>К</w:t>
            </w:r>
            <w:r w:rsidRPr="00A77C26">
              <w:rPr>
                <w:i/>
                <w:sz w:val="28"/>
                <w:szCs w:val="28"/>
              </w:rPr>
              <w:t>ОУ «</w:t>
            </w:r>
            <w:r w:rsidR="00CF5860">
              <w:rPr>
                <w:i/>
                <w:sz w:val="28"/>
                <w:szCs w:val="28"/>
              </w:rPr>
              <w:t>Нижне-Инховская</w:t>
            </w:r>
            <w:r w:rsidR="00863030" w:rsidRPr="00A77C26">
              <w:rPr>
                <w:i/>
                <w:sz w:val="28"/>
                <w:szCs w:val="28"/>
              </w:rPr>
              <w:t>я средняя</w:t>
            </w:r>
            <w:r w:rsidR="00B84B25" w:rsidRPr="00A77C26">
              <w:rPr>
                <w:i/>
                <w:sz w:val="28"/>
                <w:szCs w:val="28"/>
              </w:rPr>
              <w:t xml:space="preserve"> общеобразовательная</w:t>
            </w:r>
            <w:r w:rsidRPr="00A77C26">
              <w:rPr>
                <w:i/>
                <w:sz w:val="28"/>
                <w:szCs w:val="28"/>
              </w:rPr>
              <w:t xml:space="preserve"> школа» расположено</w:t>
            </w:r>
            <w:r w:rsidR="00B84B25" w:rsidRPr="00A77C26">
              <w:rPr>
                <w:i/>
                <w:sz w:val="28"/>
                <w:szCs w:val="28"/>
              </w:rPr>
              <w:t xml:space="preserve"> </w:t>
            </w:r>
            <w:r w:rsidR="00CF5860">
              <w:rPr>
                <w:i/>
                <w:sz w:val="28"/>
                <w:szCs w:val="28"/>
              </w:rPr>
              <w:t>368935</w:t>
            </w:r>
            <w:r w:rsidRPr="00A77C26">
              <w:rPr>
                <w:i/>
                <w:sz w:val="28"/>
                <w:szCs w:val="28"/>
              </w:rPr>
              <w:t xml:space="preserve">, </w:t>
            </w:r>
            <w:r w:rsidR="00B84B25" w:rsidRPr="00A77C26">
              <w:rPr>
                <w:i/>
                <w:sz w:val="28"/>
                <w:szCs w:val="28"/>
              </w:rPr>
              <w:t xml:space="preserve">с. </w:t>
            </w:r>
            <w:r w:rsidR="00CF5860">
              <w:rPr>
                <w:i/>
                <w:sz w:val="28"/>
                <w:szCs w:val="28"/>
              </w:rPr>
              <w:t>Нижнее Инхо</w:t>
            </w:r>
            <w:r w:rsidR="00863030" w:rsidRPr="00A77C26">
              <w:rPr>
                <w:i/>
                <w:sz w:val="28"/>
                <w:szCs w:val="28"/>
              </w:rPr>
              <w:t>,</w:t>
            </w:r>
            <w:r w:rsidR="00B84B25" w:rsidRPr="00A77C26">
              <w:rPr>
                <w:i/>
                <w:sz w:val="28"/>
                <w:szCs w:val="28"/>
              </w:rPr>
              <w:t xml:space="preserve"> ул.</w:t>
            </w:r>
            <w:r w:rsidR="00E31402" w:rsidRPr="00A77C26">
              <w:rPr>
                <w:i/>
                <w:sz w:val="28"/>
                <w:szCs w:val="28"/>
              </w:rPr>
              <w:t xml:space="preserve"> </w:t>
            </w:r>
            <w:r w:rsidR="00CF5860">
              <w:rPr>
                <w:i/>
                <w:sz w:val="28"/>
                <w:szCs w:val="28"/>
              </w:rPr>
              <w:t>Центральная</w:t>
            </w:r>
            <w:r w:rsidR="00B84B25" w:rsidRPr="00A77C26">
              <w:rPr>
                <w:i/>
                <w:sz w:val="28"/>
                <w:szCs w:val="28"/>
              </w:rPr>
              <w:t>,</w:t>
            </w:r>
            <w:r w:rsidR="00863030" w:rsidRPr="00A77C26">
              <w:rPr>
                <w:i/>
                <w:sz w:val="28"/>
                <w:szCs w:val="28"/>
              </w:rPr>
              <w:t>д.7</w:t>
            </w:r>
            <w:r w:rsidR="00CF5860">
              <w:rPr>
                <w:i/>
                <w:sz w:val="28"/>
                <w:szCs w:val="28"/>
              </w:rPr>
              <w:t>4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</w:p>
          <w:p w:rsidR="00863030" w:rsidRPr="00A77C26" w:rsidRDefault="00863030" w:rsidP="00EB7969">
            <w:pPr>
              <w:pStyle w:val="a8"/>
              <w:rPr>
                <w:i/>
                <w:sz w:val="28"/>
                <w:szCs w:val="28"/>
              </w:rPr>
            </w:pPr>
          </w:p>
          <w:p w:rsidR="00016B53" w:rsidRDefault="00016B53" w:rsidP="00EB796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center"/>
              <w:rPr>
                <w:b/>
                <w:i/>
                <w:sz w:val="28"/>
                <w:szCs w:val="28"/>
              </w:rPr>
            </w:pPr>
            <w:r w:rsidRPr="00A77C26">
              <w:rPr>
                <w:b/>
                <w:i/>
                <w:sz w:val="28"/>
                <w:szCs w:val="28"/>
              </w:rPr>
              <w:t>Характеристика здания</w:t>
            </w:r>
          </w:p>
          <w:p w:rsidR="00863030" w:rsidRPr="00A77C26" w:rsidRDefault="00863030" w:rsidP="00863030">
            <w:pPr>
              <w:ind w:firstLine="36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77C26">
              <w:rPr>
                <w:b/>
                <w:i/>
                <w:color w:val="000000"/>
                <w:sz w:val="28"/>
                <w:szCs w:val="28"/>
              </w:rPr>
              <w:t>1.Оперативно-тактическая характеристика объекта.</w:t>
            </w:r>
          </w:p>
          <w:p w:rsidR="00863030" w:rsidRPr="00A77C26" w:rsidRDefault="00863030" w:rsidP="00863030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Муниципальное </w:t>
            </w:r>
            <w:r w:rsidR="00CF5860">
              <w:rPr>
                <w:i/>
                <w:sz w:val="28"/>
                <w:szCs w:val="28"/>
              </w:rPr>
              <w:t xml:space="preserve">казенное </w:t>
            </w:r>
            <w:r w:rsidR="00016B53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бщеобразовательное учреждение «</w:t>
            </w:r>
            <w:r w:rsidR="00392FA7">
              <w:rPr>
                <w:i/>
                <w:sz w:val="28"/>
                <w:szCs w:val="28"/>
              </w:rPr>
              <w:t>Нижне-Инховская</w:t>
            </w:r>
            <w:r w:rsidRPr="00A77C26">
              <w:rPr>
                <w:i/>
                <w:sz w:val="28"/>
                <w:szCs w:val="28"/>
              </w:rPr>
              <w:t xml:space="preserve"> средняя общеобразователь</w:t>
            </w:r>
            <w:r w:rsidRPr="00A77C26">
              <w:rPr>
                <w:i/>
                <w:sz w:val="28"/>
                <w:szCs w:val="28"/>
              </w:rPr>
              <w:softHyphen/>
              <w:t>ная школа» распол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жена по адресу </w:t>
            </w:r>
            <w:r w:rsidR="00392FA7">
              <w:rPr>
                <w:i/>
                <w:sz w:val="28"/>
                <w:szCs w:val="28"/>
              </w:rPr>
              <w:t xml:space="preserve">Гумбетовский </w:t>
            </w:r>
            <w:r w:rsidRPr="00A77C26">
              <w:rPr>
                <w:i/>
                <w:sz w:val="28"/>
                <w:szCs w:val="28"/>
              </w:rPr>
              <w:t xml:space="preserve">район </w:t>
            </w:r>
          </w:p>
          <w:p w:rsidR="00863030" w:rsidRPr="00A77C26" w:rsidRDefault="00863030" w:rsidP="00863030">
            <w:pPr>
              <w:rPr>
                <w:i/>
                <w:color w:val="000000"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с. </w:t>
            </w:r>
            <w:r w:rsidR="00016B53">
              <w:rPr>
                <w:i/>
                <w:sz w:val="28"/>
                <w:szCs w:val="28"/>
              </w:rPr>
              <w:t>Нижнее Инхо</w:t>
            </w:r>
            <w:r w:rsidRPr="00A77C26">
              <w:rPr>
                <w:i/>
                <w:sz w:val="28"/>
                <w:szCs w:val="28"/>
              </w:rPr>
              <w:t xml:space="preserve"> ул. </w:t>
            </w:r>
            <w:r w:rsidR="00016B53">
              <w:rPr>
                <w:i/>
                <w:sz w:val="28"/>
                <w:szCs w:val="28"/>
              </w:rPr>
              <w:t>Центральная</w:t>
            </w:r>
            <w:r w:rsidRPr="00A77C26">
              <w:rPr>
                <w:i/>
                <w:sz w:val="28"/>
                <w:szCs w:val="28"/>
              </w:rPr>
              <w:t>, д.7</w:t>
            </w:r>
            <w:r w:rsidR="00016B53">
              <w:rPr>
                <w:i/>
                <w:sz w:val="28"/>
                <w:szCs w:val="28"/>
              </w:rPr>
              <w:t>4</w:t>
            </w:r>
            <w:r w:rsidRPr="00A77C26">
              <w:rPr>
                <w:i/>
                <w:sz w:val="28"/>
                <w:szCs w:val="28"/>
              </w:rPr>
              <w:t>, общая площадь занимае</w:t>
            </w:r>
            <w:r w:rsidRPr="00A77C26">
              <w:rPr>
                <w:i/>
                <w:sz w:val="28"/>
                <w:szCs w:val="28"/>
              </w:rPr>
              <w:softHyphen/>
              <w:t>мой террито</w:t>
            </w:r>
            <w:r w:rsidRPr="00A77C26">
              <w:rPr>
                <w:i/>
                <w:sz w:val="28"/>
                <w:szCs w:val="28"/>
              </w:rPr>
              <w:softHyphen/>
              <w:t xml:space="preserve">рии – </w:t>
            </w:r>
            <w:r w:rsidR="00444FF7">
              <w:rPr>
                <w:i/>
                <w:sz w:val="28"/>
                <w:szCs w:val="28"/>
              </w:rPr>
              <w:t>3010кв.м</w:t>
            </w:r>
            <w:r w:rsidRPr="00A77C26">
              <w:rPr>
                <w:i/>
                <w:sz w:val="28"/>
                <w:szCs w:val="28"/>
              </w:rPr>
              <w:t xml:space="preserve"> ( школа</w:t>
            </w:r>
            <w:r w:rsidR="00D46CA9" w:rsidRPr="00A77C26">
              <w:rPr>
                <w:i/>
                <w:sz w:val="28"/>
                <w:szCs w:val="28"/>
              </w:rPr>
              <w:t xml:space="preserve"> </w:t>
            </w:r>
            <w:r w:rsidR="00B3182B">
              <w:rPr>
                <w:i/>
                <w:sz w:val="28"/>
                <w:szCs w:val="28"/>
              </w:rPr>
              <w:t>9</w:t>
            </w:r>
            <w:r w:rsidR="00AE567D" w:rsidRPr="00A77C26">
              <w:rPr>
                <w:i/>
                <w:sz w:val="28"/>
                <w:szCs w:val="28"/>
              </w:rPr>
              <w:t>58,</w:t>
            </w:r>
            <w:r w:rsidR="00D46CA9" w:rsidRPr="00A77C26">
              <w:rPr>
                <w:i/>
                <w:sz w:val="28"/>
                <w:szCs w:val="28"/>
              </w:rPr>
              <w:t xml:space="preserve"> 3</w:t>
            </w:r>
            <w:r w:rsidR="00AE567D" w:rsidRPr="00A77C26">
              <w:rPr>
                <w:i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  <w:r w:rsidR="00444FF7">
              <w:rPr>
                <w:i/>
                <w:sz w:val="28"/>
                <w:szCs w:val="28"/>
              </w:rPr>
              <w:t>м</w:t>
            </w:r>
            <w:r w:rsidRPr="00A77C26">
              <w:rPr>
                <w:i/>
                <w:sz w:val="28"/>
                <w:szCs w:val="28"/>
                <w:vertAlign w:val="superscript"/>
              </w:rPr>
              <w:t>2</w:t>
            </w:r>
            <w:r w:rsidRPr="00A77C26">
              <w:rPr>
                <w:i/>
                <w:sz w:val="28"/>
                <w:szCs w:val="28"/>
              </w:rPr>
              <w:t xml:space="preserve">)  территория по периметру обнесена металлическим </w:t>
            </w:r>
            <w:r w:rsidR="00016B53">
              <w:rPr>
                <w:i/>
                <w:sz w:val="28"/>
                <w:szCs w:val="28"/>
              </w:rPr>
              <w:t>сеткой</w:t>
            </w:r>
            <w:r w:rsidRPr="00A77C26">
              <w:rPr>
                <w:i/>
                <w:sz w:val="28"/>
                <w:szCs w:val="28"/>
              </w:rPr>
              <w:t>,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 количество въездов на территорию - </w:t>
            </w:r>
            <w:r w:rsidR="00016B53">
              <w:rPr>
                <w:i/>
                <w:color w:val="000000"/>
                <w:sz w:val="28"/>
                <w:szCs w:val="28"/>
              </w:rPr>
              <w:t>1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шт. с ул. </w:t>
            </w:r>
            <w:r w:rsidR="00016B53">
              <w:rPr>
                <w:i/>
                <w:color w:val="000000"/>
                <w:sz w:val="28"/>
                <w:szCs w:val="28"/>
              </w:rPr>
              <w:t>Центральная</w:t>
            </w:r>
            <w:r w:rsidRPr="00A77C26">
              <w:rPr>
                <w:i/>
                <w:sz w:val="28"/>
                <w:szCs w:val="28"/>
              </w:rPr>
              <w:t>.  На терри</w:t>
            </w:r>
            <w:r w:rsidRPr="00A77C26">
              <w:rPr>
                <w:i/>
                <w:sz w:val="28"/>
                <w:szCs w:val="28"/>
              </w:rPr>
              <w:softHyphen/>
              <w:t>то</w:t>
            </w:r>
            <w:r w:rsidRPr="00A77C26">
              <w:rPr>
                <w:i/>
                <w:sz w:val="28"/>
                <w:szCs w:val="28"/>
              </w:rPr>
              <w:softHyphen/>
              <w:t>рии М</w:t>
            </w:r>
            <w:r w:rsidR="00016B53">
              <w:rPr>
                <w:i/>
                <w:sz w:val="28"/>
                <w:szCs w:val="28"/>
              </w:rPr>
              <w:t>К</w:t>
            </w:r>
            <w:r w:rsidRPr="00A77C26">
              <w:rPr>
                <w:i/>
                <w:sz w:val="28"/>
                <w:szCs w:val="28"/>
              </w:rPr>
              <w:t>ОУ «</w:t>
            </w:r>
            <w:r w:rsidR="00016B53">
              <w:rPr>
                <w:i/>
                <w:sz w:val="28"/>
                <w:szCs w:val="28"/>
              </w:rPr>
              <w:t xml:space="preserve">Нижне-Инховская </w:t>
            </w:r>
            <w:r w:rsidRPr="00A77C26">
              <w:rPr>
                <w:i/>
                <w:sz w:val="28"/>
                <w:szCs w:val="28"/>
              </w:rPr>
              <w:t>СОШ » рас</w:t>
            </w:r>
            <w:r w:rsidRPr="00A77C26">
              <w:rPr>
                <w:i/>
                <w:sz w:val="28"/>
                <w:szCs w:val="28"/>
              </w:rPr>
              <w:softHyphen/>
              <w:t>по</w:t>
            </w:r>
            <w:r w:rsidRPr="00A77C26">
              <w:rPr>
                <w:i/>
                <w:sz w:val="28"/>
                <w:szCs w:val="28"/>
              </w:rPr>
              <w:softHyphen/>
              <w:t xml:space="preserve">ложено здание школы, кочегарка, , спортивная </w:t>
            </w:r>
            <w:r w:rsidR="00016B53">
              <w:rPr>
                <w:i/>
                <w:sz w:val="28"/>
                <w:szCs w:val="28"/>
              </w:rPr>
              <w:t>площа</w:t>
            </w:r>
            <w:r w:rsidR="00016B53">
              <w:rPr>
                <w:i/>
                <w:sz w:val="28"/>
                <w:szCs w:val="28"/>
              </w:rPr>
              <w:t>д</w:t>
            </w:r>
            <w:r w:rsidR="00016B53">
              <w:rPr>
                <w:i/>
                <w:sz w:val="28"/>
                <w:szCs w:val="28"/>
              </w:rPr>
              <w:t>ка</w:t>
            </w:r>
            <w:r w:rsidRPr="00A77C26">
              <w:rPr>
                <w:i/>
                <w:sz w:val="28"/>
                <w:szCs w:val="28"/>
              </w:rPr>
              <w:t xml:space="preserve">, </w:t>
            </w:r>
            <w:r w:rsidR="00016B53">
              <w:rPr>
                <w:i/>
                <w:sz w:val="28"/>
                <w:szCs w:val="28"/>
              </w:rPr>
              <w:t>учебно-опытный участок</w:t>
            </w:r>
            <w:r w:rsidRPr="00A77C26">
              <w:rPr>
                <w:i/>
                <w:sz w:val="28"/>
                <w:szCs w:val="28"/>
              </w:rPr>
              <w:t xml:space="preserve">. </w:t>
            </w:r>
          </w:p>
          <w:p w:rsidR="00863030" w:rsidRPr="00A77C26" w:rsidRDefault="00863030" w:rsidP="00863030">
            <w:pPr>
              <w:ind w:firstLine="708"/>
              <w:jc w:val="both"/>
              <w:rPr>
                <w:i/>
                <w:color w:val="000000"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Здание М</w:t>
            </w:r>
            <w:r w:rsidR="00016B53">
              <w:rPr>
                <w:i/>
                <w:sz w:val="28"/>
                <w:szCs w:val="28"/>
              </w:rPr>
              <w:t>К</w:t>
            </w:r>
            <w:r w:rsidRPr="00A77C26">
              <w:rPr>
                <w:i/>
                <w:sz w:val="28"/>
                <w:szCs w:val="28"/>
              </w:rPr>
              <w:t>ОУ «</w:t>
            </w:r>
            <w:r w:rsidR="00016B53">
              <w:rPr>
                <w:i/>
                <w:sz w:val="28"/>
                <w:szCs w:val="28"/>
              </w:rPr>
              <w:t xml:space="preserve">Нижне-Инховская </w:t>
            </w:r>
            <w:r w:rsidRPr="00A77C26">
              <w:rPr>
                <w:i/>
                <w:sz w:val="28"/>
                <w:szCs w:val="28"/>
              </w:rPr>
              <w:t>СОШ» - была построена школа</w:t>
            </w:r>
            <w:r w:rsidR="00016B53">
              <w:rPr>
                <w:i/>
                <w:sz w:val="28"/>
                <w:szCs w:val="28"/>
              </w:rPr>
              <w:t xml:space="preserve"> в197</w:t>
            </w:r>
            <w:r w:rsidR="00444FF7">
              <w:rPr>
                <w:i/>
                <w:sz w:val="28"/>
                <w:szCs w:val="28"/>
              </w:rPr>
              <w:t>9</w:t>
            </w:r>
            <w:r w:rsidR="00016B53">
              <w:rPr>
                <w:i/>
                <w:sz w:val="28"/>
                <w:szCs w:val="28"/>
              </w:rPr>
              <w:t xml:space="preserve"> году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. </w:t>
            </w:r>
            <w:r w:rsidRPr="00A77C26">
              <w:rPr>
                <w:i/>
                <w:sz w:val="28"/>
                <w:szCs w:val="28"/>
              </w:rPr>
              <w:t xml:space="preserve"> Здание 3-ей степени огне</w:t>
            </w:r>
            <w:r w:rsidRPr="00A77C26">
              <w:rPr>
                <w:i/>
                <w:sz w:val="28"/>
                <w:szCs w:val="28"/>
              </w:rPr>
              <w:softHyphen/>
              <w:t xml:space="preserve">стойкости, 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 стены – </w:t>
            </w:r>
            <w:r w:rsidR="00016B53">
              <w:rPr>
                <w:i/>
                <w:color w:val="000000"/>
                <w:sz w:val="28"/>
                <w:szCs w:val="28"/>
              </w:rPr>
              <w:t>из бутового камня</w:t>
            </w:r>
            <w:r w:rsidR="00AE567D" w:rsidRPr="00A77C26">
              <w:rPr>
                <w:i/>
                <w:color w:val="000000"/>
                <w:sz w:val="28"/>
                <w:szCs w:val="28"/>
              </w:rPr>
              <w:t xml:space="preserve"> с наружным утеплением и навесным фасадом</w:t>
            </w:r>
            <w:r w:rsidR="005E3810" w:rsidRPr="00A77C26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A77C26">
              <w:rPr>
                <w:i/>
                <w:color w:val="000000"/>
                <w:sz w:val="28"/>
                <w:szCs w:val="28"/>
              </w:rPr>
              <w:t>, вну</w:t>
            </w:r>
            <w:r w:rsidRPr="00A77C26">
              <w:rPr>
                <w:i/>
                <w:color w:val="000000"/>
                <w:sz w:val="28"/>
                <w:szCs w:val="28"/>
              </w:rPr>
              <w:t>т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ренние перегородки – кирпичные покрыты </w:t>
            </w:r>
            <w:r w:rsidR="007A6F58">
              <w:rPr>
                <w:i/>
                <w:color w:val="000000"/>
                <w:sz w:val="28"/>
                <w:szCs w:val="28"/>
              </w:rPr>
              <w:t>известковой штукатуркой</w:t>
            </w:r>
            <w:r w:rsidRPr="00A77C26">
              <w:rPr>
                <w:i/>
                <w:color w:val="000000"/>
                <w:sz w:val="28"/>
                <w:szCs w:val="28"/>
              </w:rPr>
              <w:t xml:space="preserve"> и покрашены водоэмульсионкой. </w:t>
            </w:r>
            <w:r w:rsidR="007A6F58">
              <w:rPr>
                <w:i/>
                <w:color w:val="000000"/>
                <w:sz w:val="28"/>
                <w:szCs w:val="28"/>
              </w:rPr>
              <w:t>К</w:t>
            </w:r>
            <w:r w:rsidRPr="00A77C26">
              <w:rPr>
                <w:i/>
                <w:color w:val="000000"/>
                <w:sz w:val="28"/>
                <w:szCs w:val="28"/>
              </w:rPr>
              <w:t>рыша профлист по деревянной о</w:t>
            </w:r>
            <w:r w:rsidRPr="00A77C26">
              <w:rPr>
                <w:i/>
                <w:color w:val="000000"/>
                <w:sz w:val="28"/>
                <w:szCs w:val="28"/>
              </w:rPr>
              <w:t>б</w:t>
            </w:r>
            <w:r w:rsidRPr="00A77C26">
              <w:rPr>
                <w:i/>
                <w:color w:val="000000"/>
                <w:sz w:val="28"/>
                <w:szCs w:val="28"/>
              </w:rPr>
              <w:t>решетке.</w:t>
            </w:r>
          </w:p>
          <w:p w:rsidR="00863030" w:rsidRPr="00A77C26" w:rsidRDefault="00863030" w:rsidP="0086303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В здании на первом этаже, в котором расположены: кабинет д</w:t>
            </w:r>
            <w:r w:rsidRPr="00A77C26">
              <w:rPr>
                <w:i/>
                <w:sz w:val="28"/>
                <w:szCs w:val="28"/>
              </w:rPr>
              <w:t>и</w:t>
            </w:r>
            <w:r w:rsidRPr="00A77C26">
              <w:rPr>
                <w:i/>
                <w:sz w:val="28"/>
                <w:szCs w:val="28"/>
              </w:rPr>
              <w:t>ректора, каби</w:t>
            </w:r>
            <w:r w:rsidR="0047080B">
              <w:rPr>
                <w:i/>
                <w:sz w:val="28"/>
                <w:szCs w:val="28"/>
              </w:rPr>
              <w:t>неты,</w:t>
            </w:r>
            <w:r w:rsidRPr="00A77C26">
              <w:rPr>
                <w:i/>
                <w:sz w:val="28"/>
                <w:szCs w:val="28"/>
              </w:rPr>
              <w:t xml:space="preserve"> столовая, кладовые и подсобные помещения, те</w:t>
            </w:r>
            <w:r w:rsidRPr="00A77C26">
              <w:rPr>
                <w:i/>
                <w:sz w:val="28"/>
                <w:szCs w:val="28"/>
              </w:rPr>
              <w:t>п</w:t>
            </w:r>
            <w:r w:rsidRPr="00A77C26">
              <w:rPr>
                <w:i/>
                <w:sz w:val="28"/>
                <w:szCs w:val="28"/>
              </w:rPr>
              <w:t xml:space="preserve">ловой узел, электрощитовая, санитарная комнаты из здания  имеется </w:t>
            </w:r>
            <w:r w:rsidR="007A6F58">
              <w:rPr>
                <w:i/>
                <w:sz w:val="28"/>
                <w:szCs w:val="28"/>
              </w:rPr>
              <w:t>4</w:t>
            </w:r>
            <w:r w:rsidRPr="00A77C26">
              <w:rPr>
                <w:i/>
                <w:sz w:val="28"/>
                <w:szCs w:val="28"/>
              </w:rPr>
              <w:t xml:space="preserve">выходов непосредственно </w:t>
            </w:r>
            <w:r w:rsidR="007A6F58">
              <w:rPr>
                <w:i/>
                <w:sz w:val="28"/>
                <w:szCs w:val="28"/>
              </w:rPr>
              <w:t>на площадку.</w:t>
            </w:r>
          </w:p>
          <w:p w:rsidR="00863030" w:rsidRPr="00A77C26" w:rsidRDefault="00863030" w:rsidP="0086303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Чердачное  помещение  в здании есть. Имеется 1 выход на кровлю здания из </w:t>
            </w:r>
            <w:r w:rsidR="007A6F58">
              <w:rPr>
                <w:i/>
                <w:sz w:val="28"/>
                <w:szCs w:val="28"/>
              </w:rPr>
              <w:t>площадки</w:t>
            </w:r>
            <w:r w:rsidRPr="00A77C26">
              <w:rPr>
                <w:i/>
                <w:sz w:val="28"/>
                <w:szCs w:val="28"/>
              </w:rPr>
              <w:t>.</w:t>
            </w:r>
          </w:p>
          <w:p w:rsidR="00863030" w:rsidRPr="00A77C26" w:rsidRDefault="00863030" w:rsidP="0086303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Количество выхо</w:t>
            </w:r>
            <w:r w:rsidRPr="00A77C26">
              <w:rPr>
                <w:i/>
                <w:sz w:val="28"/>
                <w:szCs w:val="28"/>
              </w:rPr>
              <w:softHyphen/>
              <w:t xml:space="preserve">дов из здания – </w:t>
            </w:r>
            <w:r w:rsidR="007A6F58">
              <w:rPr>
                <w:i/>
                <w:sz w:val="28"/>
                <w:szCs w:val="28"/>
              </w:rPr>
              <w:t>4</w:t>
            </w:r>
            <w:r w:rsidRPr="00A77C26">
              <w:rPr>
                <w:i/>
                <w:sz w:val="28"/>
                <w:szCs w:val="28"/>
              </w:rPr>
              <w:t xml:space="preserve"> шт. (1 выход - основной,</w:t>
            </w:r>
            <w:r w:rsidR="007A6F58">
              <w:rPr>
                <w:i/>
                <w:sz w:val="28"/>
                <w:szCs w:val="28"/>
              </w:rPr>
              <w:t>3</w:t>
            </w:r>
            <w:r w:rsidRPr="00A77C26">
              <w:rPr>
                <w:i/>
                <w:sz w:val="28"/>
                <w:szCs w:val="28"/>
              </w:rPr>
              <w:t xml:space="preserve"> выход - эвакуацион</w:t>
            </w:r>
            <w:r w:rsidRPr="00A77C26">
              <w:rPr>
                <w:i/>
                <w:sz w:val="28"/>
                <w:szCs w:val="28"/>
              </w:rPr>
              <w:softHyphen/>
              <w:t>ных).</w:t>
            </w:r>
          </w:p>
          <w:p w:rsidR="00863030" w:rsidRPr="00A77C26" w:rsidRDefault="00863030" w:rsidP="0086303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Здание предназначено для ор</w:t>
            </w:r>
            <w:r w:rsidRPr="00A77C26">
              <w:rPr>
                <w:i/>
                <w:sz w:val="28"/>
                <w:szCs w:val="28"/>
              </w:rPr>
              <w:softHyphen/>
              <w:t>ганизации учебного про</w:t>
            </w:r>
            <w:r w:rsidRPr="00A77C26">
              <w:rPr>
                <w:i/>
                <w:sz w:val="28"/>
                <w:szCs w:val="28"/>
              </w:rPr>
              <w:softHyphen/>
              <w:t>цесса.</w:t>
            </w:r>
          </w:p>
          <w:p w:rsidR="00863030" w:rsidRPr="00A77C26" w:rsidRDefault="00863030" w:rsidP="00EB796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538D1" w:rsidRPr="00A77C26" w:rsidRDefault="009538D1" w:rsidP="00F352F2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pStyle w:val="ab"/>
              <w:ind w:left="0" w:firstLine="0"/>
              <w:rPr>
                <w:b/>
                <w:bCs/>
                <w:i/>
                <w:sz w:val="28"/>
                <w:szCs w:val="28"/>
              </w:rPr>
            </w:pPr>
            <w:r w:rsidRPr="00A77C26">
              <w:rPr>
                <w:b/>
                <w:bCs/>
                <w:i/>
                <w:sz w:val="28"/>
                <w:szCs w:val="28"/>
              </w:rPr>
              <w:t>Эвакуационные пути</w:t>
            </w:r>
          </w:p>
          <w:p w:rsidR="009538D1" w:rsidRPr="00A77C26" w:rsidRDefault="009538D1" w:rsidP="00EB7969">
            <w:pPr>
              <w:pStyle w:val="ab"/>
              <w:ind w:left="0" w:firstLine="0"/>
              <w:rPr>
                <w:b/>
                <w:bCs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Эвакуационные пути и выходы построены с учётом безопасной эв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куации людей в случае возникновения пожара до наступления возде</w:t>
            </w:r>
            <w:r w:rsidRPr="00A77C26">
              <w:rPr>
                <w:i/>
                <w:sz w:val="28"/>
                <w:szCs w:val="28"/>
              </w:rPr>
              <w:t>й</w:t>
            </w:r>
            <w:r w:rsidRPr="00A77C26">
              <w:rPr>
                <w:i/>
                <w:sz w:val="28"/>
                <w:szCs w:val="28"/>
              </w:rPr>
              <w:t>ствия на них опасных  факторов пожара в соответствии с требов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ниями</w:t>
            </w:r>
            <w:r w:rsidRPr="00A77C26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статьи 89 123-ФЗ</w:t>
            </w:r>
            <w:r w:rsidRPr="00A77C26">
              <w:rPr>
                <w:i/>
                <w:color w:val="000000"/>
                <w:sz w:val="28"/>
                <w:szCs w:val="28"/>
              </w:rPr>
              <w:t>, СП 1.13130.2009.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Для безопасной эвакуации людей проектом предусмотрено: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нормативная высота и ширина </w:t>
            </w:r>
            <w:r w:rsidR="00D52CEB" w:rsidRPr="00A77C26">
              <w:rPr>
                <w:i/>
                <w:sz w:val="28"/>
                <w:szCs w:val="28"/>
              </w:rPr>
              <w:t xml:space="preserve">эвакуационных выходов и дверей </w:t>
            </w:r>
            <w:r w:rsidRPr="00A77C26">
              <w:rPr>
                <w:i/>
                <w:sz w:val="28"/>
                <w:szCs w:val="28"/>
              </w:rPr>
              <w:t>по п. 4.3.4, п. 4.4.1-4.4.3 СП 1.13130.2009,</w:t>
            </w:r>
            <w:r w:rsidR="00B84B25" w:rsidRPr="00A77C26">
              <w:rPr>
                <w:i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а именно: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- высота выходов </w:t>
            </w:r>
            <w:smartTag w:uri="urn:schemas-microsoft-com:office:smarttags" w:element="metricconverter">
              <w:smartTagPr>
                <w:attr w:name="ProductID" w:val="2,1 метра"/>
              </w:smartTagPr>
              <w:r w:rsidRPr="00A77C26">
                <w:rPr>
                  <w:i/>
                  <w:sz w:val="28"/>
                  <w:szCs w:val="28"/>
                </w:rPr>
                <w:t>2,1 метра</w:t>
              </w:r>
            </w:smartTag>
            <w:r w:rsidRPr="00A77C26">
              <w:rPr>
                <w:i/>
                <w:sz w:val="28"/>
                <w:szCs w:val="28"/>
              </w:rPr>
              <w:t>;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-ширина выхода наружу </w:t>
            </w:r>
            <w:r w:rsidR="00F352F2" w:rsidRPr="00A77C26">
              <w:rPr>
                <w:i/>
                <w:sz w:val="28"/>
                <w:szCs w:val="28"/>
              </w:rPr>
              <w:t>эвакуационной двери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A77C26">
                <w:rPr>
                  <w:i/>
                  <w:sz w:val="28"/>
                  <w:szCs w:val="28"/>
                </w:rPr>
                <w:t>1,3 метра</w:t>
              </w:r>
            </w:smartTag>
            <w:r w:rsidRPr="00A77C26">
              <w:rPr>
                <w:i/>
                <w:sz w:val="28"/>
                <w:szCs w:val="28"/>
              </w:rPr>
              <w:t>;</w:t>
            </w:r>
          </w:p>
          <w:p w:rsidR="00CC0604" w:rsidRPr="0012022A" w:rsidRDefault="00CC0604" w:rsidP="00EB7969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Открывание дверей выходов соответств</w:t>
            </w:r>
            <w:r w:rsidR="00F352F2" w:rsidRPr="00A77C26">
              <w:rPr>
                <w:i/>
                <w:sz w:val="28"/>
                <w:szCs w:val="28"/>
              </w:rPr>
              <w:t xml:space="preserve">уют </w:t>
            </w:r>
            <w:r w:rsidRPr="00A77C26">
              <w:rPr>
                <w:i/>
                <w:sz w:val="28"/>
                <w:szCs w:val="28"/>
              </w:rPr>
              <w:t>требованиям 4.2.6 СП 1.13130.2009;</w:t>
            </w:r>
          </w:p>
          <w:p w:rsidR="00EC7CAD" w:rsidRPr="00A77C26" w:rsidRDefault="00D52CEB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В тамбурах</w:t>
            </w:r>
            <w:r w:rsidR="00EC7CAD" w:rsidRPr="00A77C26">
              <w:rPr>
                <w:i/>
                <w:sz w:val="28"/>
                <w:szCs w:val="28"/>
              </w:rPr>
              <w:t xml:space="preserve"> предусмотрено эвакуационное освещение в соответствии с требованиями п.7.74 СНиП 23-05-95</w:t>
            </w:r>
          </w:p>
          <w:p w:rsidR="002D1BBB" w:rsidRPr="0012022A" w:rsidRDefault="002D1BBB" w:rsidP="00E31402">
            <w:pPr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1BBB" w:rsidRPr="00A77C26" w:rsidRDefault="002D1BBB" w:rsidP="00EB7969">
            <w:pPr>
              <w:ind w:firstLine="615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080B" w:rsidRDefault="0047080B" w:rsidP="00EB7969">
            <w:pPr>
              <w:ind w:firstLine="615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080B" w:rsidRDefault="0047080B" w:rsidP="00EB7969">
            <w:pPr>
              <w:ind w:firstLine="615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C7CAD" w:rsidRPr="0012022A" w:rsidRDefault="00EC7CAD" w:rsidP="00EB7969">
            <w:pPr>
              <w:ind w:firstLine="615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7C26">
              <w:rPr>
                <w:rStyle w:val="FontStyle31"/>
                <w:rFonts w:ascii="Times New Roman" w:hAnsi="Times New Roman" w:cs="Times New Roman"/>
                <w:b/>
                <w:i/>
                <w:sz w:val="28"/>
                <w:szCs w:val="28"/>
              </w:rPr>
              <w:t>Системы обнаружения пожара, оповещения и управления</w:t>
            </w:r>
          </w:p>
          <w:p w:rsidR="004E2083" w:rsidRPr="00A77C26" w:rsidRDefault="004E2083" w:rsidP="00E31402">
            <w:pPr>
              <w:ind w:firstLine="615"/>
              <w:jc w:val="both"/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</w:pPr>
            <w:r w:rsidRPr="00A77C26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 xml:space="preserve">АУПС и СОУЭ смонтировано в соответствии с проектом 0136.2-ПС Приборы : </w:t>
            </w:r>
            <w:r w:rsidR="002C05EF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>Гранит-5</w:t>
            </w:r>
          </w:p>
          <w:p w:rsidR="004E2083" w:rsidRPr="00A77C26" w:rsidRDefault="004E2083" w:rsidP="00E31402">
            <w:pPr>
              <w:ind w:firstLine="615"/>
              <w:jc w:val="both"/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</w:pPr>
            <w:r w:rsidRPr="00A77C26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 xml:space="preserve">Извещатели: ИПР-И, </w:t>
            </w:r>
          </w:p>
          <w:p w:rsidR="004E2083" w:rsidRPr="00A77C26" w:rsidRDefault="004E2083" w:rsidP="00E31402">
            <w:pPr>
              <w:ind w:firstLine="615"/>
              <w:jc w:val="both"/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</w:pPr>
            <w:r w:rsidRPr="00A77C26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>Оповещатели</w:t>
            </w:r>
            <w:r w:rsidR="0047080B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A77C26"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  <w:t xml:space="preserve"> «Маяк»</w:t>
            </w:r>
          </w:p>
          <w:p w:rsidR="009538D1" w:rsidRPr="00A77C26" w:rsidRDefault="009538D1" w:rsidP="00EB7969">
            <w:pPr>
              <w:ind w:firstLine="615"/>
              <w:jc w:val="center"/>
              <w:rPr>
                <w:rStyle w:val="FontStyle31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На объекте имеется </w:t>
            </w:r>
            <w:r w:rsidR="00F352F2"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втоматическая пожарная сигнализация в зд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нии в соответствии с СП 5.13130.2009 и СП 3.13130.2009.</w:t>
            </w:r>
          </w:p>
          <w:p w:rsidR="00EC7CAD" w:rsidRPr="00A77C26" w:rsidRDefault="00EC7CAD" w:rsidP="00EB7969">
            <w:pPr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C7CAD" w:rsidRPr="00A77C26" w:rsidRDefault="00EC7CAD" w:rsidP="00EB7969">
            <w:pPr>
              <w:ind w:firstLine="615"/>
              <w:jc w:val="center"/>
              <w:rPr>
                <w:b/>
                <w:i/>
                <w:sz w:val="28"/>
                <w:szCs w:val="28"/>
              </w:rPr>
            </w:pPr>
            <w:r w:rsidRPr="00A77C26">
              <w:rPr>
                <w:b/>
                <w:i/>
                <w:sz w:val="28"/>
                <w:szCs w:val="28"/>
              </w:rPr>
              <w:t>Системы коллективной защиты и средства индивидуальной защиты людей от опасных факторов пожара</w:t>
            </w:r>
          </w:p>
          <w:p w:rsidR="009538D1" w:rsidRPr="00A77C26" w:rsidRDefault="009538D1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Средства индивидуальной защиты людей (в том числе защиты их о</w:t>
            </w:r>
            <w:r w:rsidRPr="00A77C26">
              <w:rPr>
                <w:i/>
                <w:sz w:val="28"/>
                <w:szCs w:val="28"/>
              </w:rPr>
              <w:t>р</w:t>
            </w:r>
            <w:r w:rsidRPr="00A77C26">
              <w:rPr>
                <w:i/>
                <w:sz w:val="28"/>
                <w:szCs w:val="28"/>
              </w:rPr>
              <w:t>ганов зрения и дыхания) в помещениях данного назначения не треб</w:t>
            </w:r>
            <w:r w:rsidRPr="00A77C26">
              <w:rPr>
                <w:i/>
                <w:sz w:val="28"/>
                <w:szCs w:val="28"/>
              </w:rPr>
              <w:t>у</w:t>
            </w:r>
            <w:r w:rsidRPr="00A77C26">
              <w:rPr>
                <w:i/>
                <w:sz w:val="28"/>
                <w:szCs w:val="28"/>
              </w:rPr>
              <w:t>ются в соответствии с п.129 ППБ 01-03 и требований ФЗ-123</w:t>
            </w:r>
            <w:r w:rsidRPr="00A77C26">
              <w:rPr>
                <w:i/>
                <w:color w:val="FF0000"/>
                <w:sz w:val="28"/>
                <w:szCs w:val="28"/>
              </w:rPr>
              <w:t>.</w:t>
            </w:r>
          </w:p>
          <w:p w:rsidR="00EC7CAD" w:rsidRPr="00A77C26" w:rsidRDefault="00EC7CAD" w:rsidP="00EB7969">
            <w:pPr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79004E" w:rsidRPr="00A77C26" w:rsidRDefault="0079004E" w:rsidP="00EB7969">
            <w:pPr>
              <w:ind w:firstLine="615"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79004E" w:rsidRPr="00A77C26" w:rsidRDefault="0079004E" w:rsidP="00EB7969">
            <w:pPr>
              <w:ind w:firstLine="615"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9538D1" w:rsidRPr="00A77C26" w:rsidRDefault="00EC7CAD" w:rsidP="00EB7969">
            <w:pPr>
              <w:ind w:firstLine="615"/>
              <w:jc w:val="center"/>
              <w:rPr>
                <w:b/>
                <w:i/>
                <w:sz w:val="28"/>
                <w:szCs w:val="28"/>
              </w:rPr>
            </w:pPr>
            <w:r w:rsidRPr="00A77C26">
              <w:rPr>
                <w:i/>
                <w:color w:val="FF0000"/>
                <w:sz w:val="28"/>
                <w:szCs w:val="28"/>
              </w:rPr>
              <w:tab/>
            </w:r>
            <w:r w:rsidRPr="00A77C26">
              <w:rPr>
                <w:b/>
                <w:i/>
                <w:sz w:val="28"/>
                <w:szCs w:val="28"/>
              </w:rPr>
              <w:t>Система противодымной защиты</w:t>
            </w:r>
          </w:p>
          <w:p w:rsidR="00EC7CAD" w:rsidRPr="00A77C26" w:rsidRDefault="00EC7CAD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 </w:t>
            </w:r>
          </w:p>
          <w:p w:rsidR="00C761BE" w:rsidRPr="00A77C26" w:rsidRDefault="00EC7CAD" w:rsidP="00C761BE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Система противодымной защиты в здании Ф1.3 и высотой не более </w:t>
            </w:r>
            <w:smartTag w:uri="urn:schemas-microsoft-com:office:smarttags" w:element="metricconverter">
              <w:smartTagPr>
                <w:attr w:name="ProductID" w:val="28 метров"/>
              </w:smartTagPr>
              <w:r w:rsidRPr="00A77C26">
                <w:rPr>
                  <w:i/>
                  <w:sz w:val="28"/>
                  <w:szCs w:val="28"/>
                </w:rPr>
                <w:t>28 метров</w:t>
              </w:r>
            </w:smartTag>
            <w:r w:rsidRPr="00A77C26">
              <w:rPr>
                <w:i/>
                <w:sz w:val="28"/>
                <w:szCs w:val="28"/>
              </w:rPr>
              <w:t xml:space="preserve">  не требуются в соответствии с СП 7.13130.2009 п. 7.2.</w:t>
            </w:r>
          </w:p>
          <w:p w:rsidR="00C761BE" w:rsidRPr="00A77C26" w:rsidRDefault="00C761BE" w:rsidP="00C761BE">
            <w:pPr>
              <w:jc w:val="both"/>
              <w:rPr>
                <w:i/>
                <w:sz w:val="28"/>
                <w:szCs w:val="28"/>
              </w:rPr>
            </w:pPr>
          </w:p>
          <w:p w:rsidR="00C761BE" w:rsidRPr="00A77C26" w:rsidRDefault="00C761BE" w:rsidP="00C761BE">
            <w:pPr>
              <w:jc w:val="both"/>
              <w:rPr>
                <w:i/>
                <w:sz w:val="28"/>
                <w:szCs w:val="28"/>
              </w:rPr>
            </w:pPr>
          </w:p>
          <w:p w:rsidR="00C761BE" w:rsidRPr="00A77C26" w:rsidRDefault="00C761BE" w:rsidP="00C761BE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9538D1" w:rsidP="00C761BE">
            <w:pPr>
              <w:jc w:val="center"/>
              <w:rPr>
                <w:b/>
                <w:i/>
                <w:sz w:val="28"/>
                <w:szCs w:val="28"/>
              </w:rPr>
            </w:pPr>
            <w:r w:rsidRPr="00A77C26">
              <w:rPr>
                <w:b/>
                <w:i/>
                <w:sz w:val="28"/>
                <w:szCs w:val="28"/>
              </w:rPr>
              <w:t>О</w:t>
            </w:r>
            <w:r w:rsidR="00EC7CAD" w:rsidRPr="00A77C26">
              <w:rPr>
                <w:b/>
                <w:i/>
                <w:sz w:val="28"/>
                <w:szCs w:val="28"/>
              </w:rPr>
              <w:t>гнестойкость и пожарная опасность здания</w:t>
            </w:r>
          </w:p>
          <w:p w:rsidR="009538D1" w:rsidRPr="00A77C26" w:rsidRDefault="009538D1" w:rsidP="00EB7969">
            <w:pPr>
              <w:ind w:firstLine="615"/>
              <w:jc w:val="center"/>
              <w:rPr>
                <w:b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Предел огнестойкости строительных конструкций устанавливается по времени (в минутах) до наступления одного или последовательно нескольких, нормируемых для данной конструкции, признаков предел</w:t>
            </w:r>
            <w:r w:rsidRPr="00A77C26">
              <w:rPr>
                <w:i/>
                <w:sz w:val="28"/>
                <w:szCs w:val="28"/>
              </w:rPr>
              <w:t>ь</w:t>
            </w:r>
            <w:r w:rsidRPr="00A77C26">
              <w:rPr>
                <w:i/>
                <w:sz w:val="28"/>
                <w:szCs w:val="28"/>
              </w:rPr>
              <w:t>ных состояний: потери несущей способности (R),  потери целостн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сти (</w:t>
            </w:r>
            <w:r w:rsidRPr="00A77C26">
              <w:rPr>
                <w:i/>
                <w:sz w:val="28"/>
                <w:szCs w:val="28"/>
                <w:lang w:val="en-US"/>
              </w:rPr>
              <w:t>E</w:t>
            </w:r>
            <w:r w:rsidRPr="00A77C26">
              <w:rPr>
                <w:i/>
                <w:sz w:val="28"/>
                <w:szCs w:val="28"/>
              </w:rPr>
              <w:t>), потеря теплоизолирующей способности вследствие повыш</w:t>
            </w:r>
            <w:r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ния температуры на необогреваемой поверхности конструкции до предельных значений (I) или достижения предельной величины пло</w:t>
            </w:r>
            <w:r w:rsidRPr="00A77C26">
              <w:rPr>
                <w:i/>
                <w:sz w:val="28"/>
                <w:szCs w:val="28"/>
              </w:rPr>
              <w:t>т</w:t>
            </w:r>
            <w:r w:rsidRPr="00A77C26">
              <w:rPr>
                <w:i/>
                <w:sz w:val="28"/>
                <w:szCs w:val="28"/>
              </w:rPr>
              <w:t>ности теплового потока на нормируемом расстоянии от необогр</w:t>
            </w:r>
            <w:r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ваемой поверхности конструкции (W). Предел огнестойкости для з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полнения проемов в противопожарных преградах наступает при п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тере целостности (Е), теплоизолирующей способности (I), достиж</w:t>
            </w:r>
            <w:r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нии предельной величины плотности теплового потока (W) и (или) дымогазонепроницаемости (S) в соответствии со ст. 35  Федеральн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го закона N 123-ФЗ «Технический регламент о требованиях пожарной безопасности»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Здание объекта относятся к классу функциональной пожарной опа</w:t>
            </w:r>
            <w:r w:rsidRPr="00A77C26">
              <w:rPr>
                <w:i/>
                <w:sz w:val="28"/>
                <w:szCs w:val="28"/>
              </w:rPr>
              <w:t>с</w:t>
            </w:r>
            <w:r w:rsidRPr="00A77C26">
              <w:rPr>
                <w:i/>
                <w:sz w:val="28"/>
                <w:szCs w:val="28"/>
              </w:rPr>
              <w:t xml:space="preserve">ности Ф 1.3. в соответствии со статьей 32 ФЗ-123. Здание </w:t>
            </w:r>
            <w:r w:rsidR="00386B90" w:rsidRPr="00A77C26">
              <w:rPr>
                <w:i/>
                <w:sz w:val="28"/>
                <w:szCs w:val="28"/>
              </w:rPr>
              <w:t>учрежд</w:t>
            </w:r>
            <w:r w:rsidR="00386B90" w:rsidRPr="00A77C26">
              <w:rPr>
                <w:i/>
                <w:sz w:val="28"/>
                <w:szCs w:val="28"/>
              </w:rPr>
              <w:t>е</w:t>
            </w:r>
            <w:r w:rsidR="00386B90" w:rsidRPr="00A77C26">
              <w:rPr>
                <w:i/>
                <w:sz w:val="28"/>
                <w:szCs w:val="28"/>
              </w:rPr>
              <w:t>ния</w:t>
            </w:r>
            <w:r w:rsidRPr="00A77C26">
              <w:rPr>
                <w:i/>
                <w:sz w:val="28"/>
                <w:szCs w:val="28"/>
              </w:rPr>
              <w:t xml:space="preserve">  </w:t>
            </w:r>
            <w:r w:rsidRPr="00A77C26">
              <w:rPr>
                <w:i/>
                <w:sz w:val="28"/>
                <w:szCs w:val="28"/>
                <w:lang w:val="en-US"/>
              </w:rPr>
              <w:t>II</w:t>
            </w:r>
            <w:r w:rsidRPr="00A77C26">
              <w:rPr>
                <w:i/>
                <w:sz w:val="28"/>
                <w:szCs w:val="28"/>
              </w:rPr>
              <w:t xml:space="preserve"> степени огнестойкости, класса пожарной опасности  С0 с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гласно требований таблицы 21 и 22 ФЗ-123 и п. 6.5.1 СП 2.13130.2009 выполнено одним пожарным отсеком  площадью </w:t>
            </w:r>
            <w:r w:rsidR="00577C9C" w:rsidRPr="00A77C26">
              <w:rPr>
                <w:i/>
                <w:sz w:val="28"/>
                <w:szCs w:val="28"/>
              </w:rPr>
              <w:t>1140</w:t>
            </w:r>
            <w:r w:rsidR="00D52CEB" w:rsidRPr="00A77C26">
              <w:rPr>
                <w:i/>
                <w:sz w:val="28"/>
                <w:szCs w:val="28"/>
              </w:rPr>
              <w:t>,0</w:t>
            </w:r>
            <w:r w:rsidRPr="00A77C26">
              <w:rPr>
                <w:i/>
                <w:sz w:val="28"/>
                <w:szCs w:val="28"/>
              </w:rPr>
              <w:t xml:space="preserve"> м</w:t>
            </w:r>
            <w:r w:rsidRPr="00A77C26">
              <w:rPr>
                <w:i/>
                <w:sz w:val="28"/>
                <w:szCs w:val="28"/>
                <w:vertAlign w:val="superscript"/>
              </w:rPr>
              <w:t xml:space="preserve">2 </w:t>
            </w:r>
            <w:r w:rsidRPr="00A77C26">
              <w:rPr>
                <w:i/>
                <w:sz w:val="28"/>
                <w:szCs w:val="28"/>
              </w:rPr>
              <w:t>в соотве</w:t>
            </w:r>
            <w:r w:rsidRPr="00A77C26">
              <w:rPr>
                <w:i/>
                <w:sz w:val="28"/>
                <w:szCs w:val="28"/>
              </w:rPr>
              <w:t>т</w:t>
            </w:r>
            <w:r w:rsidRPr="00A77C26">
              <w:rPr>
                <w:i/>
                <w:sz w:val="28"/>
                <w:szCs w:val="28"/>
              </w:rPr>
              <w:t>ствии с требованиями 6.5.1 табл.6.8 СП 2.13130.2009.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Утеплитель и покрытие </w:t>
            </w:r>
            <w:r w:rsidR="007D4AC5" w:rsidRPr="00A77C26">
              <w:rPr>
                <w:i/>
                <w:sz w:val="28"/>
                <w:szCs w:val="28"/>
              </w:rPr>
              <w:t>кровли</w:t>
            </w:r>
            <w:r w:rsidRPr="00A77C26">
              <w:rPr>
                <w:i/>
                <w:sz w:val="28"/>
                <w:szCs w:val="28"/>
              </w:rPr>
              <w:t xml:space="preserve"> выполнены из материалов группы НГ в соответствии с требованием п. 6.5.7 СП 2.13130.2009.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Здание </w:t>
            </w:r>
            <w:r w:rsidR="00386B90" w:rsidRPr="00A77C26">
              <w:rPr>
                <w:i/>
                <w:sz w:val="28"/>
                <w:szCs w:val="28"/>
              </w:rPr>
              <w:t>образовательного учреждения</w:t>
            </w:r>
            <w:r w:rsidRPr="00A77C26">
              <w:rPr>
                <w:i/>
                <w:sz w:val="28"/>
                <w:szCs w:val="28"/>
              </w:rPr>
              <w:t xml:space="preserve"> состоит из </w:t>
            </w:r>
            <w:r w:rsidR="0047080B">
              <w:rPr>
                <w:i/>
                <w:sz w:val="28"/>
                <w:szCs w:val="28"/>
              </w:rPr>
              <w:t>1</w:t>
            </w:r>
            <w:r w:rsidR="00D52CEB" w:rsidRPr="00A77C26">
              <w:rPr>
                <w:i/>
                <w:sz w:val="28"/>
                <w:szCs w:val="28"/>
              </w:rPr>
              <w:t>этажного</w:t>
            </w:r>
            <w:r w:rsidRPr="00A77C26">
              <w:rPr>
                <w:i/>
                <w:sz w:val="28"/>
                <w:szCs w:val="28"/>
              </w:rPr>
              <w:t xml:space="preserve"> площ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 xml:space="preserve">дью </w:t>
            </w:r>
            <w:smartTag w:uri="urn:schemas-microsoft-com:office:smarttags" w:element="metricconverter">
              <w:smartTagPr>
                <w:attr w:name="ProductID" w:val="1270,0 м2"/>
              </w:smartTagPr>
              <w:r w:rsidR="00D52CEB" w:rsidRPr="00A77C26">
                <w:rPr>
                  <w:i/>
                  <w:sz w:val="28"/>
                  <w:szCs w:val="28"/>
                </w:rPr>
                <w:t>1</w:t>
              </w:r>
              <w:r w:rsidR="00AA0544" w:rsidRPr="00A77C26">
                <w:rPr>
                  <w:i/>
                  <w:sz w:val="28"/>
                  <w:szCs w:val="28"/>
                </w:rPr>
                <w:t>270</w:t>
              </w:r>
              <w:r w:rsidR="00D52CEB" w:rsidRPr="00A77C26">
                <w:rPr>
                  <w:i/>
                  <w:sz w:val="28"/>
                  <w:szCs w:val="28"/>
                </w:rPr>
                <w:t>,0</w:t>
              </w:r>
              <w:r w:rsidRPr="00A77C26">
                <w:rPr>
                  <w:i/>
                  <w:sz w:val="28"/>
                  <w:szCs w:val="28"/>
                </w:rPr>
                <w:t xml:space="preserve"> м</w:t>
              </w:r>
              <w:r w:rsidRPr="00A77C26">
                <w:rPr>
                  <w:i/>
                  <w:sz w:val="28"/>
                  <w:szCs w:val="28"/>
                  <w:vertAlign w:val="superscript"/>
                </w:rPr>
                <w:t>2</w:t>
              </w:r>
            </w:smartTag>
            <w:r w:rsidRPr="00A77C26">
              <w:rPr>
                <w:i/>
                <w:sz w:val="28"/>
                <w:szCs w:val="28"/>
              </w:rPr>
              <w:t>,</w:t>
            </w:r>
            <w:r w:rsidRPr="00A77C26"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разделенные между собой противопожарными перег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родками 1-го типа с пределом огнестойкости </w:t>
            </w:r>
            <w:r w:rsidRPr="00A77C26">
              <w:rPr>
                <w:i/>
                <w:sz w:val="28"/>
                <w:szCs w:val="28"/>
                <w:lang w:val="en-US"/>
              </w:rPr>
              <w:t>EI</w:t>
            </w:r>
            <w:r w:rsidRPr="00A77C26">
              <w:rPr>
                <w:i/>
                <w:sz w:val="28"/>
                <w:szCs w:val="28"/>
              </w:rPr>
              <w:t xml:space="preserve"> 45 в соответствии с п.6.5.1 таблицы 6.8 СП 2.13130.2009. </w:t>
            </w:r>
            <w:r w:rsidR="0081627E" w:rsidRPr="00A77C26">
              <w:rPr>
                <w:i/>
                <w:sz w:val="28"/>
                <w:szCs w:val="28"/>
              </w:rPr>
              <w:t>Т</w:t>
            </w:r>
            <w:r w:rsidRPr="00A77C26">
              <w:rPr>
                <w:i/>
                <w:sz w:val="28"/>
                <w:szCs w:val="28"/>
              </w:rPr>
              <w:t>ехнический чердак разделя</w:t>
            </w:r>
            <w:r w:rsidR="0081627E" w:rsidRPr="00A77C26">
              <w:rPr>
                <w:i/>
                <w:sz w:val="28"/>
                <w:szCs w:val="28"/>
              </w:rPr>
              <w:t>е</w:t>
            </w:r>
            <w:r w:rsidRPr="00A77C26">
              <w:rPr>
                <w:i/>
                <w:sz w:val="28"/>
                <w:szCs w:val="28"/>
              </w:rPr>
              <w:t>тся противопожарными пере</w:t>
            </w:r>
            <w:r w:rsidR="0081627E" w:rsidRPr="00A77C26">
              <w:rPr>
                <w:i/>
                <w:sz w:val="28"/>
                <w:szCs w:val="28"/>
              </w:rPr>
              <w:t>городками 1-го типа посекционно</w:t>
            </w:r>
            <w:r w:rsidRPr="00A77C26">
              <w:rPr>
                <w:i/>
                <w:sz w:val="28"/>
                <w:szCs w:val="28"/>
              </w:rPr>
              <w:t xml:space="preserve"> в соо</w:t>
            </w:r>
            <w:r w:rsidRPr="00A77C26">
              <w:rPr>
                <w:i/>
                <w:sz w:val="28"/>
                <w:szCs w:val="28"/>
              </w:rPr>
              <w:t>т</w:t>
            </w:r>
            <w:r w:rsidRPr="00A77C26">
              <w:rPr>
                <w:i/>
                <w:sz w:val="28"/>
                <w:szCs w:val="28"/>
              </w:rPr>
              <w:t xml:space="preserve">ветствии с требованиями п.5.2.4.9 СП 4.13130.2009. </w:t>
            </w:r>
          </w:p>
          <w:p w:rsidR="00EC7CAD" w:rsidRPr="00A77C26" w:rsidRDefault="00EC7CAD" w:rsidP="00EB7969">
            <w:pPr>
              <w:ind w:firstLine="615"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EC7CAD" w:rsidRPr="00A77C26" w:rsidRDefault="00EC7CAD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Огнестойкость и пожарная опасность строительных констру</w:t>
            </w:r>
            <w:r w:rsidRPr="00A77C26">
              <w:rPr>
                <w:i/>
                <w:sz w:val="28"/>
                <w:szCs w:val="28"/>
              </w:rPr>
              <w:t>к</w:t>
            </w:r>
            <w:r w:rsidRPr="00A77C26">
              <w:rPr>
                <w:i/>
                <w:sz w:val="28"/>
                <w:szCs w:val="28"/>
              </w:rPr>
              <w:t>ций</w:t>
            </w:r>
          </w:p>
          <w:p w:rsidR="009538D1" w:rsidRPr="00A77C26" w:rsidRDefault="009538D1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Пределы огнестойкости для здания </w:t>
            </w:r>
            <w:r w:rsidR="00997D2E" w:rsidRPr="00A77C26">
              <w:rPr>
                <w:i/>
                <w:sz w:val="28"/>
                <w:szCs w:val="28"/>
              </w:rPr>
              <w:t>образовательного учреждения</w:t>
            </w:r>
            <w:r w:rsidRPr="00A77C26">
              <w:rPr>
                <w:i/>
                <w:sz w:val="28"/>
                <w:szCs w:val="28"/>
              </w:rPr>
              <w:t xml:space="preserve"> приняты в соответствии с требованиями табл.21 ФЗ-123, а именно:</w:t>
            </w:r>
          </w:p>
          <w:p w:rsidR="00FF6FCA" w:rsidRPr="00A77C26" w:rsidRDefault="00FF6FCA" w:rsidP="00EB7969">
            <w:pPr>
              <w:pStyle w:val="2"/>
              <w:widowControl/>
              <w:jc w:val="right"/>
              <w:rPr>
                <w:i/>
                <w:snapToGrid w:val="0"/>
                <w:sz w:val="28"/>
                <w:szCs w:val="28"/>
                <w:lang w:val="ru-RU"/>
              </w:rPr>
            </w:pPr>
          </w:p>
          <w:p w:rsidR="00EC7CAD" w:rsidRPr="00A77C26" w:rsidRDefault="00EC7CAD" w:rsidP="00EB7969">
            <w:pPr>
              <w:pStyle w:val="2"/>
              <w:widowControl/>
              <w:jc w:val="right"/>
              <w:rPr>
                <w:i/>
                <w:snapToGrid w:val="0"/>
                <w:sz w:val="28"/>
                <w:szCs w:val="28"/>
                <w:lang w:val="ru-RU"/>
              </w:rPr>
            </w:pPr>
            <w:r w:rsidRPr="00A77C26">
              <w:rPr>
                <w:i/>
                <w:snapToGrid w:val="0"/>
                <w:sz w:val="28"/>
                <w:szCs w:val="28"/>
                <w:lang w:val="ru-RU"/>
              </w:rPr>
              <w:t>Таблица №1</w:t>
            </w:r>
          </w:p>
          <w:p w:rsidR="00EC7CAD" w:rsidRPr="00A77C26" w:rsidRDefault="00EC7CAD" w:rsidP="00EB7969">
            <w:pPr>
              <w:pStyle w:val="2"/>
              <w:widowControl/>
              <w:jc w:val="right"/>
              <w:rPr>
                <w:i/>
                <w:snapToGrid w:val="0"/>
                <w:sz w:val="28"/>
                <w:szCs w:val="28"/>
                <w:lang w:val="ru-RU"/>
              </w:rPr>
            </w:pPr>
          </w:p>
          <w:tbl>
            <w:tblPr>
              <w:tblW w:w="7904" w:type="dxa"/>
              <w:jc w:val="center"/>
              <w:tblInd w:w="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29"/>
              <w:gridCol w:w="3895"/>
              <w:gridCol w:w="1656"/>
              <w:gridCol w:w="1524"/>
            </w:tblGrid>
            <w:tr w:rsidR="00EC7CAD" w:rsidRPr="00A77C26">
              <w:trPr>
                <w:cantSplit/>
                <w:trHeight w:val="286"/>
                <w:jc w:val="center"/>
              </w:trPr>
              <w:tc>
                <w:tcPr>
                  <w:tcW w:w="829" w:type="dxa"/>
                  <w:vMerge w:val="restart"/>
                  <w:vAlign w:val="center"/>
                </w:tcPr>
                <w:p w:rsidR="00EC7CAD" w:rsidRPr="00A77C26" w:rsidRDefault="00EC7CAD" w:rsidP="00EB7969">
                  <w:pPr>
                    <w:ind w:left="-4" w:hanging="71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3895" w:type="dxa"/>
                  <w:vMerge w:val="restart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Наименование строительных</w:t>
                  </w:r>
                </w:p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конструкций</w:t>
                  </w:r>
                </w:p>
              </w:tc>
              <w:tc>
                <w:tcPr>
                  <w:tcW w:w="3180" w:type="dxa"/>
                  <w:gridSpan w:val="2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Предел огнестойкости, мин.</w:t>
                  </w:r>
                </w:p>
              </w:tc>
            </w:tr>
            <w:tr w:rsidR="00EC7CAD" w:rsidRPr="00A77C26">
              <w:trPr>
                <w:cantSplit/>
                <w:trHeight w:val="178"/>
                <w:jc w:val="center"/>
              </w:trPr>
              <w:tc>
                <w:tcPr>
                  <w:tcW w:w="829" w:type="dxa"/>
                  <w:vMerge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Merge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Требуемый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Принятый</w:t>
                  </w:r>
                </w:p>
              </w:tc>
            </w:tr>
            <w:tr w:rsidR="00EC7CAD" w:rsidRPr="00A77C26">
              <w:trPr>
                <w:trHeight w:val="604"/>
                <w:jc w:val="center"/>
              </w:trPr>
              <w:tc>
                <w:tcPr>
                  <w:tcW w:w="829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3"/>
                    </w:numPr>
                    <w:tabs>
                      <w:tab w:val="left" w:pos="72"/>
                    </w:tabs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Несущие элементы здания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R 90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R 90</w:t>
                  </w:r>
                </w:p>
              </w:tc>
            </w:tr>
            <w:tr w:rsidR="00EC7CAD" w:rsidRPr="00A77C26">
              <w:trPr>
                <w:trHeight w:val="604"/>
                <w:jc w:val="center"/>
              </w:trPr>
              <w:tc>
                <w:tcPr>
                  <w:tcW w:w="829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3"/>
                    </w:numPr>
                    <w:tabs>
                      <w:tab w:val="left" w:pos="72"/>
                    </w:tabs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Наружные несущие стены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Е 15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Е 30</w:t>
                  </w:r>
                </w:p>
              </w:tc>
            </w:tr>
            <w:tr w:rsidR="00EC7CAD" w:rsidRPr="00A77C26">
              <w:trPr>
                <w:trHeight w:val="616"/>
                <w:jc w:val="center"/>
              </w:trPr>
              <w:tc>
                <w:tcPr>
                  <w:tcW w:w="829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3"/>
                    </w:numPr>
                    <w:tabs>
                      <w:tab w:val="left" w:pos="72"/>
                    </w:tabs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Перекрытия междуэтажные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REI</w:t>
                  </w:r>
                  <w:r w:rsidRPr="00A77C26">
                    <w:rPr>
                      <w:i/>
                      <w:sz w:val="28"/>
                      <w:szCs w:val="28"/>
                    </w:rPr>
                    <w:t xml:space="preserve"> 45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REI</w:t>
                  </w:r>
                  <w:r w:rsidRPr="00A77C26">
                    <w:rPr>
                      <w:i/>
                      <w:sz w:val="28"/>
                      <w:szCs w:val="28"/>
                    </w:rPr>
                    <w:t xml:space="preserve"> 60</w:t>
                  </w:r>
                </w:p>
              </w:tc>
            </w:tr>
            <w:tr w:rsidR="00EC7CAD" w:rsidRPr="00A77C26">
              <w:trPr>
                <w:trHeight w:val="61"/>
                <w:jc w:val="center"/>
              </w:trPr>
              <w:tc>
                <w:tcPr>
                  <w:tcW w:w="829" w:type="dxa"/>
                  <w:vMerge w:val="restart"/>
                </w:tcPr>
                <w:p w:rsidR="00EC7CAD" w:rsidRPr="00A77C26" w:rsidRDefault="00EC7CAD" w:rsidP="00EB7969">
                  <w:pPr>
                    <w:numPr>
                      <w:ilvl w:val="0"/>
                      <w:numId w:val="3"/>
                    </w:numPr>
                    <w:tabs>
                      <w:tab w:val="left" w:pos="72"/>
                    </w:tabs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9D305C" w:rsidRPr="00A77C26" w:rsidRDefault="00EC7CAD" w:rsidP="009D305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Элементы покрытий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C7CAD" w:rsidRPr="00A77C26">
              <w:trPr>
                <w:trHeight w:val="616"/>
                <w:jc w:val="center"/>
              </w:trPr>
              <w:tc>
                <w:tcPr>
                  <w:tcW w:w="829" w:type="dxa"/>
                  <w:vMerge/>
                </w:tcPr>
                <w:p w:rsidR="00EC7CAD" w:rsidRPr="00A77C26" w:rsidRDefault="00EC7CAD" w:rsidP="00EB7969">
                  <w:pPr>
                    <w:tabs>
                      <w:tab w:val="left" w:pos="72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Настилы (в том числе с ут</w:t>
                  </w:r>
                  <w:r w:rsidRPr="00A77C26">
                    <w:rPr>
                      <w:i/>
                      <w:sz w:val="28"/>
                      <w:szCs w:val="28"/>
                    </w:rPr>
                    <w:t>е</w:t>
                  </w:r>
                  <w:r w:rsidRPr="00A77C26">
                    <w:rPr>
                      <w:i/>
                      <w:sz w:val="28"/>
                      <w:szCs w:val="28"/>
                    </w:rPr>
                    <w:t>плителем)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RE15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RE15</w:t>
                  </w:r>
                </w:p>
              </w:tc>
            </w:tr>
            <w:tr w:rsidR="00EC7CAD" w:rsidRPr="00A77C26">
              <w:trPr>
                <w:trHeight w:val="616"/>
                <w:jc w:val="center"/>
              </w:trPr>
              <w:tc>
                <w:tcPr>
                  <w:tcW w:w="829" w:type="dxa"/>
                  <w:vMerge/>
                </w:tcPr>
                <w:p w:rsidR="00EC7CAD" w:rsidRPr="00A77C26" w:rsidRDefault="00EC7CAD" w:rsidP="00EB7969">
                  <w:pPr>
                    <w:tabs>
                      <w:tab w:val="left" w:pos="72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Фермы, балки, прогоны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R15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R15</w:t>
                  </w:r>
                </w:p>
              </w:tc>
            </w:tr>
            <w:tr w:rsidR="00EC7CAD" w:rsidRPr="00A77C26">
              <w:trPr>
                <w:trHeight w:val="200"/>
                <w:jc w:val="center"/>
              </w:trPr>
              <w:tc>
                <w:tcPr>
                  <w:tcW w:w="829" w:type="dxa"/>
                  <w:vMerge w:val="restart"/>
                </w:tcPr>
                <w:p w:rsidR="00EC7CAD" w:rsidRPr="00A77C26" w:rsidRDefault="00EC7CAD" w:rsidP="00EB7969">
                  <w:pPr>
                    <w:numPr>
                      <w:ilvl w:val="0"/>
                      <w:numId w:val="3"/>
                    </w:numPr>
                    <w:tabs>
                      <w:tab w:val="left" w:pos="72"/>
                    </w:tabs>
                    <w:ind w:left="0" w:firstLine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Лестничные клетки: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D52CEB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D52CEB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-</w:t>
                  </w:r>
                </w:p>
              </w:tc>
            </w:tr>
            <w:tr w:rsidR="00EC7CAD" w:rsidRPr="00A77C26">
              <w:trPr>
                <w:trHeight w:val="66"/>
                <w:jc w:val="center"/>
              </w:trPr>
              <w:tc>
                <w:tcPr>
                  <w:tcW w:w="829" w:type="dxa"/>
                  <w:vMerge/>
                </w:tcPr>
                <w:p w:rsidR="00EC7CAD" w:rsidRPr="00A77C26" w:rsidRDefault="00EC7CAD" w:rsidP="00EB7969">
                  <w:pPr>
                    <w:tabs>
                      <w:tab w:val="left" w:pos="72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5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-внутренние стены</w:t>
                  </w:r>
                </w:p>
              </w:tc>
              <w:tc>
                <w:tcPr>
                  <w:tcW w:w="1656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REI</w:t>
                  </w:r>
                  <w:r w:rsidRPr="00A77C26">
                    <w:rPr>
                      <w:i/>
                      <w:sz w:val="28"/>
                      <w:szCs w:val="28"/>
                    </w:rPr>
                    <w:t xml:space="preserve"> 90</w:t>
                  </w:r>
                </w:p>
              </w:tc>
              <w:tc>
                <w:tcPr>
                  <w:tcW w:w="152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  <w:lang w:val="en-US"/>
                    </w:rPr>
                    <w:t>REI</w:t>
                  </w:r>
                  <w:r w:rsidRPr="00A77C26">
                    <w:rPr>
                      <w:i/>
                      <w:sz w:val="28"/>
                      <w:szCs w:val="28"/>
                    </w:rPr>
                    <w:t xml:space="preserve"> 90</w:t>
                  </w:r>
                </w:p>
              </w:tc>
            </w:tr>
          </w:tbl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Стены и перегородки, отделяющие </w:t>
            </w:r>
            <w:r w:rsidR="00997D2E" w:rsidRPr="00A77C26">
              <w:rPr>
                <w:i/>
                <w:sz w:val="28"/>
                <w:szCs w:val="28"/>
              </w:rPr>
              <w:t>кабинеты</w:t>
            </w:r>
            <w:r w:rsidRPr="00A77C26">
              <w:rPr>
                <w:i/>
                <w:sz w:val="28"/>
                <w:szCs w:val="28"/>
              </w:rPr>
              <w:t xml:space="preserve"> от других помещений, выполнены из </w:t>
            </w:r>
            <w:r w:rsidR="00D52CEB" w:rsidRPr="00A77C26">
              <w:rPr>
                <w:i/>
                <w:sz w:val="28"/>
                <w:szCs w:val="28"/>
              </w:rPr>
              <w:t>кирпича</w:t>
            </w:r>
            <w:r w:rsidR="009D305C" w:rsidRPr="00A77C26">
              <w:rPr>
                <w:i/>
                <w:sz w:val="28"/>
                <w:szCs w:val="28"/>
              </w:rPr>
              <w:t xml:space="preserve"> </w:t>
            </w:r>
            <w:r w:rsidR="00F54845" w:rsidRPr="00A77C26">
              <w:rPr>
                <w:i/>
                <w:sz w:val="28"/>
                <w:szCs w:val="28"/>
              </w:rPr>
              <w:t xml:space="preserve">внутренние перегородки-кирпичные покрыты </w:t>
            </w:r>
            <w:r w:rsidR="0047080B">
              <w:rPr>
                <w:i/>
                <w:sz w:val="28"/>
                <w:szCs w:val="28"/>
              </w:rPr>
              <w:t>цементной штукатуркой</w:t>
            </w:r>
            <w:r w:rsidR="00F54845" w:rsidRPr="00A77C26">
              <w:rPr>
                <w:i/>
                <w:sz w:val="28"/>
                <w:szCs w:val="28"/>
              </w:rPr>
              <w:t xml:space="preserve"> и покрашены водоэмульсионкой</w:t>
            </w:r>
            <w:r w:rsidR="00D52CEB" w:rsidRPr="00A77C26">
              <w:rPr>
                <w:i/>
                <w:sz w:val="28"/>
                <w:szCs w:val="28"/>
              </w:rPr>
              <w:t xml:space="preserve"> </w:t>
            </w:r>
            <w:r w:rsidR="00EB5502" w:rsidRPr="00A77C26">
              <w:rPr>
                <w:i/>
                <w:sz w:val="28"/>
                <w:szCs w:val="28"/>
                <w:lang w:val="en-US"/>
              </w:rPr>
              <w:t>t</w:t>
            </w:r>
            <w:r w:rsidR="00EB5502" w:rsidRPr="00A77C26">
              <w:rPr>
                <w:i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0 см"/>
              </w:smartTagPr>
              <w:r w:rsidR="00EB5502" w:rsidRPr="00A77C26">
                <w:rPr>
                  <w:i/>
                  <w:sz w:val="28"/>
                  <w:szCs w:val="28"/>
                </w:rPr>
                <w:t>40 см</w:t>
              </w:r>
            </w:smartTag>
            <w:r w:rsidR="00EB5502" w:rsidRPr="00A77C26">
              <w:rPr>
                <w:i/>
                <w:sz w:val="28"/>
                <w:szCs w:val="28"/>
              </w:rPr>
              <w:t xml:space="preserve">., </w:t>
            </w:r>
            <w:r w:rsidR="00EB5502" w:rsidRPr="00A77C26">
              <w:rPr>
                <w:i/>
                <w:sz w:val="28"/>
                <w:szCs w:val="28"/>
                <w:lang w:val="en-US"/>
              </w:rPr>
              <w:t>t</w:t>
            </w:r>
            <w:r w:rsidR="00EB5502" w:rsidRPr="00A77C26">
              <w:rPr>
                <w:i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3 см"/>
              </w:smartTagPr>
              <w:r w:rsidR="00EB5502" w:rsidRPr="00A77C26">
                <w:rPr>
                  <w:i/>
                  <w:sz w:val="28"/>
                  <w:szCs w:val="28"/>
                </w:rPr>
                <w:t>13 см</w:t>
              </w:r>
            </w:smartTag>
            <w:r w:rsidR="00EB5502" w:rsidRPr="00A77C26">
              <w:rPr>
                <w:i/>
                <w:sz w:val="28"/>
                <w:szCs w:val="28"/>
              </w:rPr>
              <w:t>.</w:t>
            </w:r>
            <w:r w:rsidRPr="00A77C26">
              <w:rPr>
                <w:i/>
                <w:sz w:val="28"/>
                <w:szCs w:val="28"/>
              </w:rPr>
              <w:t>. с пределом огнестойкости 210 мин.в соответствии с треб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ванием п. 5.2.4.5. СП 4.13130.2009.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Класс пожарной опасности строительных конструкций здания для класса пожарной опасности здания С0 приняты в соответствии с требованиями табл.22 ФЗ-123, сведены в таблицу 2.</w:t>
            </w:r>
          </w:p>
          <w:p w:rsidR="00CC0604" w:rsidRPr="00A77C26" w:rsidRDefault="00CC0604" w:rsidP="00EB7969">
            <w:pPr>
              <w:jc w:val="right"/>
              <w:rPr>
                <w:i/>
                <w:sz w:val="28"/>
                <w:szCs w:val="28"/>
              </w:rPr>
            </w:pPr>
          </w:p>
          <w:p w:rsidR="0047080B" w:rsidRDefault="0047080B" w:rsidP="00EB7969">
            <w:pPr>
              <w:jc w:val="right"/>
              <w:rPr>
                <w:i/>
                <w:sz w:val="28"/>
                <w:szCs w:val="28"/>
              </w:rPr>
            </w:pPr>
          </w:p>
          <w:p w:rsidR="0047080B" w:rsidRDefault="0047080B" w:rsidP="00EB7969">
            <w:pPr>
              <w:jc w:val="right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right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Таблица №2</w:t>
            </w:r>
          </w:p>
          <w:tbl>
            <w:tblPr>
              <w:tblW w:w="8155" w:type="dxa"/>
              <w:jc w:val="center"/>
              <w:tblInd w:w="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14"/>
              <w:gridCol w:w="2983"/>
              <w:gridCol w:w="1984"/>
              <w:gridCol w:w="2374"/>
            </w:tblGrid>
            <w:tr w:rsidR="00EC7CAD" w:rsidRPr="00A77C26">
              <w:trPr>
                <w:jc w:val="center"/>
              </w:trPr>
              <w:tc>
                <w:tcPr>
                  <w:tcW w:w="81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983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Вид строительных</w:t>
                  </w:r>
                </w:p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конструкций</w:t>
                  </w:r>
                </w:p>
              </w:tc>
              <w:tc>
                <w:tcPr>
                  <w:tcW w:w="198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Класс пожа</w:t>
                  </w:r>
                  <w:r w:rsidRPr="00A77C26">
                    <w:rPr>
                      <w:i/>
                      <w:sz w:val="28"/>
                      <w:szCs w:val="28"/>
                    </w:rPr>
                    <w:t>р</w:t>
                  </w:r>
                  <w:r w:rsidRPr="00A77C26">
                    <w:rPr>
                      <w:i/>
                      <w:sz w:val="28"/>
                      <w:szCs w:val="28"/>
                    </w:rPr>
                    <w:t>ной опасн</w:t>
                  </w:r>
                  <w:r w:rsidRPr="00A77C26">
                    <w:rPr>
                      <w:i/>
                      <w:sz w:val="28"/>
                      <w:szCs w:val="28"/>
                    </w:rPr>
                    <w:t>о</w:t>
                  </w:r>
                  <w:r w:rsidRPr="00A77C26">
                    <w:rPr>
                      <w:i/>
                      <w:sz w:val="28"/>
                      <w:szCs w:val="28"/>
                    </w:rPr>
                    <w:t>сти конс</w:t>
                  </w:r>
                  <w:r w:rsidRPr="00A77C26">
                    <w:rPr>
                      <w:i/>
                      <w:sz w:val="28"/>
                      <w:szCs w:val="28"/>
                    </w:rPr>
                    <w:t>т</w:t>
                  </w:r>
                  <w:r w:rsidRPr="00A77C26">
                    <w:rPr>
                      <w:i/>
                      <w:sz w:val="28"/>
                      <w:szCs w:val="28"/>
                    </w:rPr>
                    <w:t>рукции, тр</w:t>
                  </w:r>
                  <w:r w:rsidRPr="00A77C26">
                    <w:rPr>
                      <w:i/>
                      <w:sz w:val="28"/>
                      <w:szCs w:val="28"/>
                    </w:rPr>
                    <w:t>е</w:t>
                  </w:r>
                  <w:r w:rsidRPr="00A77C26">
                    <w:rPr>
                      <w:i/>
                      <w:sz w:val="28"/>
                      <w:szCs w:val="28"/>
                    </w:rPr>
                    <w:t>буемый</w:t>
                  </w:r>
                </w:p>
              </w:tc>
              <w:tc>
                <w:tcPr>
                  <w:tcW w:w="2374" w:type="dxa"/>
                  <w:vAlign w:val="center"/>
                </w:tcPr>
                <w:p w:rsidR="00EC7CAD" w:rsidRPr="00A77C26" w:rsidRDefault="00EC7CAD" w:rsidP="00EB7969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Класс пожарной опасности ко</w:t>
                  </w:r>
                  <w:r w:rsidRPr="00A77C26">
                    <w:rPr>
                      <w:i/>
                      <w:sz w:val="28"/>
                      <w:szCs w:val="28"/>
                    </w:rPr>
                    <w:t>н</w:t>
                  </w:r>
                  <w:r w:rsidRPr="00A77C26">
                    <w:rPr>
                      <w:i/>
                      <w:sz w:val="28"/>
                      <w:szCs w:val="28"/>
                    </w:rPr>
                    <w:t>струкции, пр</w:t>
                  </w:r>
                  <w:r w:rsidRPr="00A77C26">
                    <w:rPr>
                      <w:i/>
                      <w:sz w:val="28"/>
                      <w:szCs w:val="28"/>
                    </w:rPr>
                    <w:t>и</w:t>
                  </w:r>
                  <w:r w:rsidRPr="00A77C26">
                    <w:rPr>
                      <w:i/>
                      <w:sz w:val="28"/>
                      <w:szCs w:val="28"/>
                    </w:rPr>
                    <w:t>нятый</w:t>
                  </w:r>
                </w:p>
              </w:tc>
            </w:tr>
            <w:tr w:rsidR="00EC7CAD" w:rsidRPr="00A77C26">
              <w:trPr>
                <w:jc w:val="center"/>
              </w:trPr>
              <w:tc>
                <w:tcPr>
                  <w:tcW w:w="814" w:type="dxa"/>
                  <w:vAlign w:val="center"/>
                </w:tcPr>
                <w:p w:rsidR="00EC7CAD" w:rsidRPr="00A77C26" w:rsidRDefault="00EC7CAD" w:rsidP="00EB7969">
                  <w:pPr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83" w:type="dxa"/>
                  <w:vAlign w:val="center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Несущие элементы здания</w:t>
                  </w:r>
                </w:p>
              </w:tc>
              <w:tc>
                <w:tcPr>
                  <w:tcW w:w="1984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К0</w:t>
                  </w:r>
                </w:p>
              </w:tc>
              <w:tc>
                <w:tcPr>
                  <w:tcW w:w="2374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К0</w:t>
                  </w:r>
                </w:p>
              </w:tc>
            </w:tr>
            <w:tr w:rsidR="00EC7CAD" w:rsidRPr="00A77C26">
              <w:trPr>
                <w:trHeight w:val="724"/>
                <w:jc w:val="center"/>
              </w:trPr>
              <w:tc>
                <w:tcPr>
                  <w:tcW w:w="814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4"/>
                    </w:numPr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83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Стены наружные с внешней стороны</w:t>
                  </w:r>
                </w:p>
              </w:tc>
              <w:tc>
                <w:tcPr>
                  <w:tcW w:w="1984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К0</w:t>
                  </w:r>
                </w:p>
              </w:tc>
              <w:tc>
                <w:tcPr>
                  <w:tcW w:w="2374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К0</w:t>
                  </w:r>
                </w:p>
              </w:tc>
            </w:tr>
            <w:tr w:rsidR="00EC7CAD" w:rsidRPr="00A77C26">
              <w:trPr>
                <w:jc w:val="center"/>
              </w:trPr>
              <w:tc>
                <w:tcPr>
                  <w:tcW w:w="814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4"/>
                    </w:numPr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83" w:type="dxa"/>
                </w:tcPr>
                <w:p w:rsidR="00EC7CAD" w:rsidRPr="00A77C26" w:rsidRDefault="00EC7CAD" w:rsidP="0051261A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Перегородки, пер</w:t>
                  </w:r>
                  <w:r w:rsidRPr="00A77C26">
                    <w:rPr>
                      <w:i/>
                      <w:sz w:val="28"/>
                      <w:szCs w:val="28"/>
                    </w:rPr>
                    <w:t>е</w:t>
                  </w:r>
                  <w:r w:rsidRPr="00A77C26">
                    <w:rPr>
                      <w:i/>
                      <w:sz w:val="28"/>
                      <w:szCs w:val="28"/>
                    </w:rPr>
                    <w:t>крытия и</w:t>
                  </w:r>
                  <w:r w:rsidR="0051261A" w:rsidRPr="00A77C26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EC7CAD" w:rsidRPr="00A77C26" w:rsidRDefault="0051261A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К0</w:t>
                  </w:r>
                </w:p>
              </w:tc>
              <w:tc>
                <w:tcPr>
                  <w:tcW w:w="2374" w:type="dxa"/>
                </w:tcPr>
                <w:p w:rsidR="00EC7CAD" w:rsidRPr="00A77C26" w:rsidRDefault="00EC7CAD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</w:t>
                  </w:r>
                  <w:r w:rsidR="00341876" w:rsidRPr="00A77C26">
                    <w:rPr>
                      <w:i/>
                      <w:sz w:val="28"/>
                      <w:szCs w:val="28"/>
                    </w:rPr>
                    <w:t>2</w:t>
                  </w:r>
                </w:p>
              </w:tc>
            </w:tr>
            <w:tr w:rsidR="00EC7CAD" w:rsidRPr="00A77C26">
              <w:trPr>
                <w:jc w:val="center"/>
              </w:trPr>
              <w:tc>
                <w:tcPr>
                  <w:tcW w:w="814" w:type="dxa"/>
                </w:tcPr>
                <w:p w:rsidR="00EC7CAD" w:rsidRPr="00A77C26" w:rsidRDefault="00EC7CAD" w:rsidP="00EB7969">
                  <w:pPr>
                    <w:numPr>
                      <w:ilvl w:val="0"/>
                      <w:numId w:val="4"/>
                    </w:numPr>
                    <w:ind w:left="0" w:firstLine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83" w:type="dxa"/>
                </w:tcPr>
                <w:p w:rsidR="00EC7CAD" w:rsidRPr="00A77C26" w:rsidRDefault="00EC7CAD" w:rsidP="0051261A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 xml:space="preserve">Стены </w:t>
                  </w:r>
                  <w:r w:rsidR="0081627E" w:rsidRPr="00A77C26">
                    <w:rPr>
                      <w:i/>
                      <w:sz w:val="28"/>
                      <w:szCs w:val="28"/>
                    </w:rPr>
                    <w:t>внутренней отделки</w:t>
                  </w:r>
                  <w:r w:rsidR="0051261A" w:rsidRPr="00A77C26">
                    <w:rPr>
                      <w:i/>
                      <w:sz w:val="28"/>
                      <w:szCs w:val="28"/>
                    </w:rPr>
                    <w:t>, оклейка стен стеклообоями</w:t>
                  </w:r>
                </w:p>
              </w:tc>
              <w:tc>
                <w:tcPr>
                  <w:tcW w:w="1984" w:type="dxa"/>
                </w:tcPr>
                <w:p w:rsidR="00EC7CAD" w:rsidRPr="00A77C26" w:rsidRDefault="0051261A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КМ1-Г1, В1.Д1,Т1, РП1</w:t>
                  </w:r>
                </w:p>
              </w:tc>
              <w:tc>
                <w:tcPr>
                  <w:tcW w:w="2374" w:type="dxa"/>
                </w:tcPr>
                <w:p w:rsidR="00EC7CAD" w:rsidRPr="00A77C26" w:rsidRDefault="0051261A" w:rsidP="00EB7969">
                  <w:pPr>
                    <w:rPr>
                      <w:i/>
                      <w:sz w:val="28"/>
                      <w:szCs w:val="28"/>
                    </w:rPr>
                  </w:pPr>
                  <w:r w:rsidRPr="00A77C26">
                    <w:rPr>
                      <w:i/>
                      <w:sz w:val="28"/>
                      <w:szCs w:val="28"/>
                    </w:rPr>
                    <w:t>КМ1-Г1, В1.Д1,Т1, РП1</w:t>
                  </w:r>
                </w:p>
              </w:tc>
            </w:tr>
          </w:tbl>
          <w:p w:rsidR="00DD160B" w:rsidRPr="00A77C26" w:rsidRDefault="00DD160B" w:rsidP="00EB7969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Облицовочные материалы и покрытие полов на путях эвакуации в</w:t>
            </w:r>
            <w:r w:rsidRPr="00A77C26">
              <w:rPr>
                <w:i/>
                <w:sz w:val="28"/>
                <w:szCs w:val="28"/>
              </w:rPr>
              <w:t>ы</w:t>
            </w:r>
            <w:r w:rsidRPr="00A77C26">
              <w:rPr>
                <w:i/>
                <w:sz w:val="28"/>
                <w:szCs w:val="28"/>
              </w:rPr>
              <w:t>полнены в соответствии с требованием таб. 28 123-ФЗ. Данные по</w:t>
            </w:r>
            <w:r w:rsidRPr="00A77C26">
              <w:rPr>
                <w:i/>
                <w:sz w:val="28"/>
                <w:szCs w:val="28"/>
              </w:rPr>
              <w:t>д</w:t>
            </w:r>
            <w:r w:rsidRPr="00A77C26">
              <w:rPr>
                <w:i/>
                <w:sz w:val="28"/>
                <w:szCs w:val="28"/>
              </w:rPr>
              <w:t>тверждены сертификатами соответствия и пожарной безопасн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>сти.</w:t>
            </w:r>
          </w:p>
          <w:p w:rsidR="00EC7CAD" w:rsidRPr="00A77C26" w:rsidRDefault="00EC7CAD" w:rsidP="00EB7969">
            <w:pPr>
              <w:ind w:firstLine="615"/>
              <w:jc w:val="both"/>
              <w:rPr>
                <w:i/>
                <w:sz w:val="28"/>
                <w:szCs w:val="28"/>
              </w:rPr>
            </w:pPr>
          </w:p>
          <w:p w:rsidR="00DD160B" w:rsidRPr="00A77C26" w:rsidRDefault="00DD160B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</w:p>
          <w:p w:rsidR="0079004E" w:rsidRPr="00A77C26" w:rsidRDefault="0079004E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</w:p>
          <w:p w:rsidR="009538D1" w:rsidRPr="00A77C26" w:rsidRDefault="00EC7CAD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Ограничение распространения пожара</w:t>
            </w:r>
          </w:p>
          <w:p w:rsidR="00EC7CAD" w:rsidRPr="00A77C26" w:rsidRDefault="00EC7CAD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 </w:t>
            </w:r>
          </w:p>
          <w:p w:rsidR="00EC7CAD" w:rsidRPr="00A77C26" w:rsidRDefault="00EC7CAD" w:rsidP="00EB7969">
            <w:pPr>
              <w:ind w:firstLine="615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На объекте защиты предусмотрены конструктивные, объемно</w:t>
            </w:r>
            <w:r w:rsidR="0079004E" w:rsidRPr="00A77C26">
              <w:rPr>
                <w:i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- плани</w:t>
            </w:r>
            <w:r w:rsidR="005571DB" w:rsidRPr="00A77C26">
              <w:rPr>
                <w:i/>
                <w:sz w:val="28"/>
                <w:szCs w:val="28"/>
              </w:rPr>
              <w:t>рова</w:t>
            </w:r>
            <w:r w:rsidR="00B60F25" w:rsidRPr="00A77C26">
              <w:rPr>
                <w:i/>
                <w:sz w:val="28"/>
                <w:szCs w:val="28"/>
              </w:rPr>
              <w:t>н</w:t>
            </w:r>
            <w:r w:rsidRPr="00A77C26">
              <w:rPr>
                <w:i/>
                <w:sz w:val="28"/>
                <w:szCs w:val="28"/>
              </w:rPr>
              <w:t xml:space="preserve">ные и инженерно-технические решения, обеспечивающие в случае пожара: </w:t>
            </w:r>
          </w:p>
          <w:p w:rsidR="00EC7CAD" w:rsidRPr="00A77C26" w:rsidRDefault="00EC7CAD" w:rsidP="00EB7969">
            <w:pPr>
              <w:numPr>
                <w:ilvl w:val="0"/>
                <w:numId w:val="5"/>
              </w:numPr>
              <w:tabs>
                <w:tab w:val="clear" w:pos="1335"/>
                <w:tab w:val="num" w:pos="1155"/>
              </w:tabs>
              <w:ind w:left="0" w:firstLine="615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возможность эвакуации людей наружу на прилегающую к зданию территорию до наступления угрозы их жизни и здоровью вследствие воздействия опасных факторов пожара; возможность спасения людей; </w:t>
            </w:r>
          </w:p>
          <w:p w:rsidR="00EC7CAD" w:rsidRPr="00A77C26" w:rsidRDefault="00EC7CAD" w:rsidP="00EB7969">
            <w:pPr>
              <w:numPr>
                <w:ilvl w:val="0"/>
                <w:numId w:val="5"/>
              </w:numPr>
              <w:tabs>
                <w:tab w:val="clear" w:pos="1335"/>
                <w:tab w:val="num" w:pos="1155"/>
              </w:tabs>
              <w:ind w:left="0" w:firstLine="615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возможность  доступа  личного состава подразделений п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жарной охраны и подачи средств пожаротушения к очагу пожара, а также проведения мероприятий по спасению людей и материальных ценностей; </w:t>
            </w:r>
          </w:p>
          <w:p w:rsidR="00EC7CAD" w:rsidRPr="00A77C26" w:rsidRDefault="00EC7CAD" w:rsidP="00EB7969">
            <w:pPr>
              <w:numPr>
                <w:ilvl w:val="0"/>
                <w:numId w:val="5"/>
              </w:numPr>
              <w:tabs>
                <w:tab w:val="clear" w:pos="1335"/>
                <w:tab w:val="num" w:pos="1155"/>
              </w:tabs>
              <w:ind w:left="0" w:firstLine="615"/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нераспространение пожара на рядом расположенные зд</w:t>
            </w:r>
            <w:r w:rsidRPr="00A77C26">
              <w:rPr>
                <w:i/>
                <w:sz w:val="28"/>
                <w:szCs w:val="28"/>
              </w:rPr>
              <w:t>а</w:t>
            </w:r>
            <w:r w:rsidRPr="00A77C26">
              <w:rPr>
                <w:i/>
                <w:sz w:val="28"/>
                <w:szCs w:val="28"/>
              </w:rPr>
              <w:t>ния, в том числе при обрушении горящего здания.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Первичные средства пожаротушения</w:t>
            </w:r>
          </w:p>
          <w:p w:rsidR="009538D1" w:rsidRPr="00A77C26" w:rsidRDefault="009538D1" w:rsidP="00EB7969">
            <w:pPr>
              <w:ind w:firstLine="615"/>
              <w:jc w:val="center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Первичными средствами пожаротушения </w:t>
            </w:r>
            <w:r w:rsidR="00997D2E" w:rsidRPr="00A77C26">
              <w:rPr>
                <w:i/>
                <w:sz w:val="28"/>
                <w:szCs w:val="28"/>
              </w:rPr>
              <w:t>образовательное учрежд</w:t>
            </w:r>
            <w:r w:rsidR="00997D2E" w:rsidRPr="00A77C26">
              <w:rPr>
                <w:i/>
                <w:sz w:val="28"/>
                <w:szCs w:val="28"/>
              </w:rPr>
              <w:t>е</w:t>
            </w:r>
            <w:r w:rsidR="00997D2E" w:rsidRPr="00A77C26">
              <w:rPr>
                <w:i/>
                <w:sz w:val="28"/>
                <w:szCs w:val="28"/>
              </w:rPr>
              <w:t>ние обеспечено</w:t>
            </w:r>
            <w:r w:rsidRPr="00A77C26">
              <w:rPr>
                <w:i/>
                <w:sz w:val="28"/>
                <w:szCs w:val="28"/>
              </w:rPr>
              <w:t xml:space="preserve"> в соответствии с приложением 3 Правил пожарной безопасности в Российской Федерации (ППБ 01-03)</w:t>
            </w:r>
            <w:r w:rsidR="00997D2E" w:rsidRPr="00A77C26">
              <w:rPr>
                <w:i/>
                <w:sz w:val="28"/>
                <w:szCs w:val="28"/>
              </w:rPr>
              <w:t xml:space="preserve"> (порошковые и у</w:t>
            </w:r>
            <w:r w:rsidR="00997D2E" w:rsidRPr="00A77C26">
              <w:rPr>
                <w:i/>
                <w:sz w:val="28"/>
                <w:szCs w:val="28"/>
              </w:rPr>
              <w:t>г</w:t>
            </w:r>
            <w:r w:rsidR="00997D2E" w:rsidRPr="00A77C26">
              <w:rPr>
                <w:i/>
                <w:sz w:val="28"/>
                <w:szCs w:val="28"/>
              </w:rPr>
              <w:t>лекислотные огнетушители).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Здание </w:t>
            </w:r>
            <w:r w:rsidR="00296BD9" w:rsidRPr="00A77C26">
              <w:rPr>
                <w:i/>
                <w:sz w:val="28"/>
                <w:szCs w:val="28"/>
              </w:rPr>
              <w:t>образовательного учреждения обеспечено наружным прот</w:t>
            </w:r>
            <w:r w:rsidR="00296BD9" w:rsidRPr="00A77C26">
              <w:rPr>
                <w:i/>
                <w:sz w:val="28"/>
                <w:szCs w:val="28"/>
              </w:rPr>
              <w:t>и</w:t>
            </w:r>
            <w:r w:rsidR="00296BD9" w:rsidRPr="00A77C26">
              <w:rPr>
                <w:i/>
                <w:sz w:val="28"/>
                <w:szCs w:val="28"/>
              </w:rPr>
              <w:t xml:space="preserve">вопожарным </w:t>
            </w:r>
            <w:r w:rsidR="00CC6F8B" w:rsidRPr="00A77C26">
              <w:rPr>
                <w:i/>
                <w:sz w:val="28"/>
                <w:szCs w:val="28"/>
              </w:rPr>
              <w:t>водоснабжением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  <w:r w:rsidR="006F4944" w:rsidRPr="00A77C26">
              <w:rPr>
                <w:i/>
                <w:sz w:val="28"/>
                <w:szCs w:val="28"/>
              </w:rPr>
              <w:t>в</w:t>
            </w:r>
            <w:r w:rsidRPr="00A77C26">
              <w:rPr>
                <w:i/>
                <w:sz w:val="28"/>
                <w:szCs w:val="28"/>
              </w:rPr>
              <w:t xml:space="preserve"> соответствии с п. 6.2 таблицы А1 СП 5.13130.2009.</w:t>
            </w:r>
          </w:p>
          <w:p w:rsidR="00EC7CAD" w:rsidRPr="00A77C26" w:rsidRDefault="00EC7CAD" w:rsidP="00EB7969">
            <w:pPr>
              <w:pStyle w:val="Style7"/>
              <w:widowControl/>
              <w:spacing w:line="240" w:lineRule="auto"/>
              <w:ind w:firstLine="65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7C26">
              <w:rPr>
                <w:rFonts w:ascii="Times New Roman" w:hAnsi="Times New Roman"/>
                <w:i/>
                <w:sz w:val="28"/>
                <w:szCs w:val="28"/>
              </w:rPr>
              <w:t>Источники противопожарного водоснабжения</w:t>
            </w:r>
          </w:p>
          <w:p w:rsidR="009538D1" w:rsidRPr="00A77C26" w:rsidRDefault="009538D1" w:rsidP="00EB7969">
            <w:pPr>
              <w:pStyle w:val="Style7"/>
              <w:widowControl/>
              <w:spacing w:line="240" w:lineRule="auto"/>
              <w:ind w:firstLine="65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Наружное пож</w:t>
            </w:r>
            <w:r w:rsidR="005571DB" w:rsidRPr="00A77C26">
              <w:rPr>
                <w:i/>
                <w:sz w:val="28"/>
                <w:szCs w:val="28"/>
              </w:rPr>
              <w:t xml:space="preserve">аротушение предусмотрено от </w:t>
            </w:r>
            <w:r w:rsidRPr="00A77C26">
              <w:rPr>
                <w:i/>
                <w:sz w:val="28"/>
                <w:szCs w:val="28"/>
              </w:rPr>
              <w:t xml:space="preserve"> </w:t>
            </w:r>
            <w:r w:rsidR="005571DB" w:rsidRPr="00A77C26">
              <w:rPr>
                <w:i/>
                <w:sz w:val="28"/>
                <w:szCs w:val="28"/>
              </w:rPr>
              <w:t>емкости</w:t>
            </w:r>
            <w:r w:rsidR="00CC6F8B" w:rsidRPr="00A77C26">
              <w:rPr>
                <w:i/>
                <w:sz w:val="28"/>
                <w:szCs w:val="28"/>
              </w:rPr>
              <w:t xml:space="preserve"> с водой</w:t>
            </w:r>
            <w:r w:rsidRPr="00A77C26">
              <w:rPr>
                <w:i/>
                <w:sz w:val="28"/>
                <w:szCs w:val="28"/>
              </w:rPr>
              <w:t xml:space="preserve"> на расстоянии </w:t>
            </w:r>
            <w:r w:rsidR="0047080B">
              <w:rPr>
                <w:i/>
                <w:sz w:val="28"/>
                <w:szCs w:val="28"/>
              </w:rPr>
              <w:t>2</w:t>
            </w:r>
            <w:r w:rsidR="00341876" w:rsidRPr="00A77C26">
              <w:rPr>
                <w:i/>
                <w:sz w:val="28"/>
                <w:szCs w:val="28"/>
              </w:rPr>
              <w:t>0</w:t>
            </w:r>
            <w:r w:rsidRPr="00A77C26">
              <w:rPr>
                <w:i/>
                <w:sz w:val="28"/>
                <w:szCs w:val="28"/>
              </w:rPr>
              <w:t xml:space="preserve"> метров.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Внутренние сети хозяйственно-питьевого водопровода </w:t>
            </w:r>
            <w:r w:rsidR="00444FF7">
              <w:rPr>
                <w:i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 xml:space="preserve">проложены из </w:t>
            </w:r>
            <w:r w:rsidR="0047080B">
              <w:rPr>
                <w:i/>
                <w:sz w:val="28"/>
                <w:szCs w:val="28"/>
              </w:rPr>
              <w:t>пластмассовых</w:t>
            </w:r>
            <w:r w:rsidR="00E7737D" w:rsidRPr="00A77C26">
              <w:rPr>
                <w:i/>
                <w:sz w:val="28"/>
                <w:szCs w:val="28"/>
              </w:rPr>
              <w:t xml:space="preserve"> водопроводных </w:t>
            </w:r>
            <w:r w:rsidRPr="00A77C26">
              <w:rPr>
                <w:i/>
                <w:sz w:val="28"/>
                <w:szCs w:val="28"/>
              </w:rPr>
              <w:t xml:space="preserve"> труб.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>Трубопровод в местах пересечения стен и перекрытий проложен в гильзах с последующей заделкой зазоров из негорючих материалов для обеспечения нормируемого предела огнестойкости ограждений.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center"/>
              <w:rPr>
                <w:bCs/>
                <w:i/>
                <w:sz w:val="28"/>
                <w:szCs w:val="28"/>
              </w:rPr>
            </w:pPr>
            <w:r w:rsidRPr="00A77C26">
              <w:rPr>
                <w:bCs/>
                <w:i/>
                <w:sz w:val="28"/>
                <w:szCs w:val="28"/>
              </w:rPr>
              <w:t>Меры пожарной безопасности по территории объекта</w:t>
            </w:r>
          </w:p>
          <w:p w:rsidR="009538D1" w:rsidRPr="00A77C26" w:rsidRDefault="009538D1" w:rsidP="00EB7969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EC7CAD" w:rsidRPr="00A77C26" w:rsidRDefault="00EC7CAD" w:rsidP="00EB7969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Противопожарные расстояния между </w:t>
            </w:r>
            <w:r w:rsidR="007725EE" w:rsidRPr="00A77C26">
              <w:rPr>
                <w:i/>
                <w:sz w:val="28"/>
                <w:szCs w:val="28"/>
              </w:rPr>
              <w:t>образовательным у</w:t>
            </w:r>
            <w:r w:rsidR="00B60F25" w:rsidRPr="00A77C26">
              <w:rPr>
                <w:i/>
                <w:sz w:val="28"/>
                <w:szCs w:val="28"/>
              </w:rPr>
              <w:t>чр</w:t>
            </w:r>
            <w:r w:rsidR="007725EE" w:rsidRPr="00A77C26">
              <w:rPr>
                <w:i/>
                <w:sz w:val="28"/>
                <w:szCs w:val="28"/>
              </w:rPr>
              <w:t>ежден</w:t>
            </w:r>
            <w:r w:rsidR="007725EE" w:rsidRPr="00A77C26">
              <w:rPr>
                <w:i/>
                <w:sz w:val="28"/>
                <w:szCs w:val="28"/>
              </w:rPr>
              <w:t>и</w:t>
            </w:r>
            <w:r w:rsidR="007725EE" w:rsidRPr="00A77C26">
              <w:rPr>
                <w:i/>
                <w:sz w:val="28"/>
                <w:szCs w:val="28"/>
              </w:rPr>
              <w:t>ем</w:t>
            </w:r>
            <w:r w:rsidRPr="00A77C26">
              <w:rPr>
                <w:i/>
                <w:sz w:val="28"/>
                <w:szCs w:val="28"/>
              </w:rPr>
              <w:t xml:space="preserve"> и прилегающими жилы</w:t>
            </w:r>
            <w:r w:rsidR="007725EE" w:rsidRPr="00A77C26">
              <w:rPr>
                <w:i/>
                <w:sz w:val="28"/>
                <w:szCs w:val="28"/>
              </w:rPr>
              <w:t xml:space="preserve">ми </w:t>
            </w:r>
            <w:r w:rsidRPr="00A77C26">
              <w:rPr>
                <w:i/>
                <w:sz w:val="28"/>
                <w:szCs w:val="28"/>
              </w:rPr>
              <w:t>зданиями приняты в соответствии с требованиями</w:t>
            </w:r>
            <w:r w:rsidRPr="00A77C26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статьи 69 123-ФЗ табл. 11  (</w:t>
            </w:r>
            <w:r w:rsidR="007725EE" w:rsidRPr="00A77C26">
              <w:rPr>
                <w:i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="005571DB" w:rsidRPr="00A77C26">
                <w:rPr>
                  <w:i/>
                  <w:sz w:val="28"/>
                  <w:szCs w:val="28"/>
                </w:rPr>
                <w:t>50</w:t>
              </w:r>
              <w:r w:rsidR="007725EE" w:rsidRPr="00A77C26">
                <w:rPr>
                  <w:i/>
                  <w:sz w:val="28"/>
                  <w:szCs w:val="28"/>
                </w:rPr>
                <w:t xml:space="preserve"> м</w:t>
              </w:r>
            </w:smartTag>
            <w:r w:rsidRPr="00A77C26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C13990">
              <w:rPr>
                <w:i/>
                <w:color w:val="FF0000"/>
                <w:sz w:val="28"/>
                <w:szCs w:val="28"/>
              </w:rPr>
              <w:t>)</w:t>
            </w:r>
            <w:r w:rsidRPr="00A77C26">
              <w:rPr>
                <w:i/>
                <w:sz w:val="28"/>
                <w:szCs w:val="28"/>
              </w:rPr>
              <w:t xml:space="preserve">. 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Подъезд к </w:t>
            </w:r>
            <w:r w:rsidR="007725EE" w:rsidRPr="00A77C26">
              <w:rPr>
                <w:i/>
                <w:sz w:val="28"/>
                <w:szCs w:val="28"/>
              </w:rPr>
              <w:t xml:space="preserve">образовательному учреждению </w:t>
            </w:r>
            <w:r w:rsidRPr="00A77C26">
              <w:rPr>
                <w:i/>
                <w:sz w:val="28"/>
                <w:szCs w:val="28"/>
              </w:rPr>
              <w:t>осуществляется со стор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ны </w:t>
            </w:r>
            <w:r w:rsidR="008902FF" w:rsidRPr="00A77C26">
              <w:rPr>
                <w:i/>
                <w:sz w:val="28"/>
                <w:szCs w:val="28"/>
              </w:rPr>
              <w:t>переулок</w:t>
            </w:r>
            <w:r w:rsidRPr="00A77C26">
              <w:rPr>
                <w:i/>
                <w:sz w:val="28"/>
                <w:szCs w:val="28"/>
              </w:rPr>
              <w:t>.</w:t>
            </w:r>
            <w:r w:rsidR="005571DB" w:rsidRPr="00A77C26">
              <w:rPr>
                <w:i/>
                <w:sz w:val="28"/>
                <w:szCs w:val="28"/>
              </w:rPr>
              <w:t xml:space="preserve"> </w:t>
            </w:r>
            <w:r w:rsidR="00C13990">
              <w:rPr>
                <w:i/>
                <w:sz w:val="28"/>
                <w:szCs w:val="28"/>
              </w:rPr>
              <w:t>Центральная ,Цорокандийская</w:t>
            </w:r>
            <w:r w:rsidR="005571DB" w:rsidRPr="00A77C26">
              <w:rPr>
                <w:i/>
                <w:sz w:val="28"/>
                <w:szCs w:val="28"/>
              </w:rPr>
              <w:t>.</w:t>
            </w:r>
            <w:r w:rsidRPr="00A77C26">
              <w:rPr>
                <w:i/>
                <w:sz w:val="28"/>
                <w:szCs w:val="28"/>
              </w:rPr>
              <w:t xml:space="preserve"> Проезд пожарной техн</w:t>
            </w:r>
            <w:r w:rsidRPr="00A77C26">
              <w:rPr>
                <w:i/>
                <w:sz w:val="28"/>
                <w:szCs w:val="28"/>
              </w:rPr>
              <w:t>и</w:t>
            </w:r>
            <w:r w:rsidRPr="00A77C26">
              <w:rPr>
                <w:i/>
                <w:sz w:val="28"/>
                <w:szCs w:val="28"/>
              </w:rPr>
              <w:t xml:space="preserve">ки предусмотрен </w:t>
            </w:r>
            <w:r w:rsidR="007725EE" w:rsidRPr="00A77C26">
              <w:rPr>
                <w:i/>
                <w:sz w:val="28"/>
                <w:szCs w:val="28"/>
              </w:rPr>
              <w:t xml:space="preserve">с </w:t>
            </w:r>
            <w:r w:rsidR="00C13990">
              <w:rPr>
                <w:i/>
                <w:sz w:val="28"/>
                <w:szCs w:val="28"/>
              </w:rPr>
              <w:t>центрального входа</w:t>
            </w:r>
            <w:r w:rsidRPr="00A77C26">
              <w:rPr>
                <w:i/>
                <w:sz w:val="28"/>
                <w:szCs w:val="28"/>
              </w:rPr>
              <w:t xml:space="preserve"> здания. Покрытие парковки и проездов предусмотрено из асфальтобетона с ограничением борт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вым камнем. Обеспечен подъезд к эвакуационным выходам и к местам расположения пожарных </w:t>
            </w:r>
            <w:r w:rsidR="007725EE" w:rsidRPr="00A77C26">
              <w:rPr>
                <w:i/>
                <w:sz w:val="28"/>
                <w:szCs w:val="28"/>
              </w:rPr>
              <w:t>водоемкостей</w:t>
            </w:r>
            <w:r w:rsidRPr="00A77C26">
              <w:rPr>
                <w:i/>
                <w:sz w:val="28"/>
                <w:szCs w:val="28"/>
              </w:rPr>
              <w:t>.</w:t>
            </w:r>
          </w:p>
          <w:p w:rsidR="00EC7CAD" w:rsidRPr="00A77C26" w:rsidRDefault="00EC7CAD" w:rsidP="00EB7969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Расстояние от внутреннего края проезда до стен здания составляет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A77C26">
                <w:rPr>
                  <w:i/>
                  <w:sz w:val="28"/>
                  <w:szCs w:val="28"/>
                </w:rPr>
                <w:t>5 метров</w:t>
              </w:r>
            </w:smartTag>
            <w:r w:rsidRPr="00A77C26">
              <w:rPr>
                <w:i/>
                <w:sz w:val="28"/>
                <w:szCs w:val="28"/>
              </w:rPr>
              <w:t xml:space="preserve"> в соответствии с требованием статьи 67 123-ФЗ.</w:t>
            </w:r>
            <w:r w:rsidRPr="00A77C26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>В данной зоне не допущено размещения ограждений, воздушных линий электр</w:t>
            </w:r>
            <w:r w:rsidRPr="00A77C26">
              <w:rPr>
                <w:i/>
                <w:sz w:val="28"/>
                <w:szCs w:val="28"/>
              </w:rPr>
              <w:t>о</w:t>
            </w:r>
            <w:r w:rsidRPr="00A77C26">
              <w:rPr>
                <w:i/>
                <w:sz w:val="28"/>
                <w:szCs w:val="28"/>
              </w:rPr>
              <w:t xml:space="preserve">передачи и рядовой посадки деревьев. </w:t>
            </w:r>
          </w:p>
          <w:p w:rsidR="00EC7CAD" w:rsidRPr="00A77C26" w:rsidRDefault="00EC7CAD" w:rsidP="00444FF7">
            <w:pPr>
              <w:jc w:val="both"/>
              <w:rPr>
                <w:i/>
                <w:sz w:val="28"/>
                <w:szCs w:val="28"/>
              </w:rPr>
            </w:pPr>
            <w:r w:rsidRPr="00A77C26">
              <w:rPr>
                <w:i/>
                <w:sz w:val="28"/>
                <w:szCs w:val="28"/>
              </w:rPr>
              <w:t xml:space="preserve">Построенное здание расположено в районе выезда пожарной части № </w:t>
            </w:r>
            <w:r w:rsidR="00C13990">
              <w:rPr>
                <w:i/>
                <w:sz w:val="28"/>
                <w:szCs w:val="28"/>
              </w:rPr>
              <w:t>14</w:t>
            </w:r>
            <w:r w:rsidR="00B60F25" w:rsidRPr="00A77C26">
              <w:rPr>
                <w:i/>
                <w:sz w:val="28"/>
                <w:szCs w:val="28"/>
              </w:rPr>
              <w:t xml:space="preserve"> ОФПС</w:t>
            </w:r>
            <w:r w:rsidRPr="00A77C26">
              <w:rPr>
                <w:i/>
                <w:sz w:val="28"/>
                <w:szCs w:val="28"/>
              </w:rPr>
              <w:t xml:space="preserve"> по охране </w:t>
            </w:r>
            <w:r w:rsidR="00C13990">
              <w:rPr>
                <w:i/>
                <w:sz w:val="28"/>
                <w:szCs w:val="28"/>
              </w:rPr>
              <w:t>Гумбетовского</w:t>
            </w:r>
            <w:r w:rsidRPr="00A77C26">
              <w:rPr>
                <w:i/>
                <w:sz w:val="28"/>
                <w:szCs w:val="28"/>
              </w:rPr>
              <w:t xml:space="preserve"> района на расстоянии </w:t>
            </w:r>
            <w:r w:rsidR="00C13990">
              <w:rPr>
                <w:i/>
                <w:sz w:val="28"/>
                <w:szCs w:val="28"/>
              </w:rPr>
              <w:t>30</w:t>
            </w:r>
            <w:r w:rsidR="0079004E" w:rsidRPr="00A77C26">
              <w:rPr>
                <w:i/>
                <w:sz w:val="28"/>
                <w:szCs w:val="28"/>
              </w:rPr>
              <w:t xml:space="preserve"> км</w:t>
            </w:r>
            <w:r w:rsidRPr="00A77C26">
              <w:rPr>
                <w:i/>
                <w:sz w:val="28"/>
                <w:szCs w:val="28"/>
              </w:rPr>
              <w:t xml:space="preserve"> (по дорогам с твердым покрытием), расчетное время прибытия соста</w:t>
            </w:r>
            <w:r w:rsidRPr="00A77C26">
              <w:rPr>
                <w:i/>
                <w:sz w:val="28"/>
                <w:szCs w:val="28"/>
              </w:rPr>
              <w:t>в</w:t>
            </w:r>
            <w:r w:rsidRPr="00A77C26">
              <w:rPr>
                <w:i/>
                <w:sz w:val="28"/>
                <w:szCs w:val="28"/>
              </w:rPr>
              <w:t xml:space="preserve">ляет </w:t>
            </w:r>
            <w:r w:rsidR="00444FF7">
              <w:rPr>
                <w:i/>
                <w:sz w:val="28"/>
                <w:szCs w:val="28"/>
              </w:rPr>
              <w:t>3</w:t>
            </w:r>
            <w:r w:rsidR="00C13990">
              <w:rPr>
                <w:i/>
                <w:sz w:val="28"/>
                <w:szCs w:val="28"/>
              </w:rPr>
              <w:t>0</w:t>
            </w:r>
            <w:r w:rsidRPr="00A77C26">
              <w:rPr>
                <w:i/>
                <w:sz w:val="28"/>
                <w:szCs w:val="28"/>
              </w:rPr>
              <w:t xml:space="preserve"> мин.</w:t>
            </w:r>
            <w:r w:rsidRPr="00A77C26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77C26">
              <w:rPr>
                <w:i/>
                <w:sz w:val="28"/>
                <w:szCs w:val="28"/>
              </w:rPr>
              <w:t xml:space="preserve">На вооружении пожарной части принято автомобили основного назначения </w:t>
            </w:r>
            <w:r w:rsidR="003F1CFF" w:rsidRPr="00A77C26">
              <w:rPr>
                <w:i/>
                <w:sz w:val="28"/>
                <w:szCs w:val="28"/>
              </w:rPr>
              <w:t>– 1 единица</w:t>
            </w:r>
            <w:r w:rsidRPr="00A77C26">
              <w:rPr>
                <w:i/>
                <w:sz w:val="28"/>
                <w:szCs w:val="28"/>
              </w:rPr>
              <w:t xml:space="preserve"> (автоцистерна АЦ-40</w:t>
            </w:r>
            <w:r w:rsidR="00B60F25" w:rsidRPr="00A77C26">
              <w:rPr>
                <w:i/>
                <w:sz w:val="28"/>
                <w:szCs w:val="28"/>
              </w:rPr>
              <w:t xml:space="preserve">). </w:t>
            </w:r>
            <w:r w:rsidRPr="00A77C26">
              <w:rPr>
                <w:i/>
                <w:sz w:val="28"/>
                <w:szCs w:val="28"/>
              </w:rPr>
              <w:t>Круглос</w:t>
            </w:r>
            <w:r w:rsidRPr="00A77C26">
              <w:rPr>
                <w:i/>
                <w:sz w:val="28"/>
                <w:szCs w:val="28"/>
              </w:rPr>
              <w:t>у</w:t>
            </w:r>
            <w:r w:rsidRPr="00A77C26">
              <w:rPr>
                <w:i/>
                <w:sz w:val="28"/>
                <w:szCs w:val="28"/>
              </w:rPr>
              <w:t>точно осуществляется дежурство личным составом государстве</w:t>
            </w:r>
            <w:r w:rsidRPr="00A77C26">
              <w:rPr>
                <w:i/>
                <w:sz w:val="28"/>
                <w:szCs w:val="28"/>
              </w:rPr>
              <w:t>н</w:t>
            </w:r>
            <w:r w:rsidRPr="00A77C26">
              <w:rPr>
                <w:i/>
                <w:sz w:val="28"/>
                <w:szCs w:val="28"/>
              </w:rPr>
              <w:t xml:space="preserve">ной противопожарной службы по охране </w:t>
            </w:r>
            <w:r w:rsidR="007725EE" w:rsidRPr="00A77C26">
              <w:rPr>
                <w:i/>
                <w:sz w:val="28"/>
                <w:szCs w:val="28"/>
              </w:rPr>
              <w:t xml:space="preserve">п.г.т. </w:t>
            </w:r>
            <w:r w:rsidR="00C13990">
              <w:rPr>
                <w:i/>
                <w:sz w:val="28"/>
                <w:szCs w:val="28"/>
              </w:rPr>
              <w:t>Гумбетовский</w:t>
            </w:r>
          </w:p>
        </w:tc>
      </w:tr>
    </w:tbl>
    <w:p w:rsidR="00EC7CAD" w:rsidRPr="0079004E" w:rsidRDefault="00EC7CAD" w:rsidP="00EC7CAD">
      <w:pPr>
        <w:ind w:firstLine="720"/>
        <w:rPr>
          <w:sz w:val="28"/>
          <w:szCs w:val="28"/>
        </w:rPr>
      </w:pPr>
    </w:p>
    <w:p w:rsidR="00DD160B" w:rsidRPr="0079004E" w:rsidRDefault="00DD160B" w:rsidP="00EC7CAD">
      <w:pPr>
        <w:ind w:firstLine="720"/>
        <w:rPr>
          <w:sz w:val="28"/>
          <w:szCs w:val="28"/>
        </w:rPr>
      </w:pPr>
    </w:p>
    <w:p w:rsidR="00DD160B" w:rsidRPr="0079004E" w:rsidRDefault="00DD160B" w:rsidP="00EC7CAD">
      <w:pPr>
        <w:ind w:firstLine="720"/>
        <w:rPr>
          <w:sz w:val="28"/>
          <w:szCs w:val="28"/>
        </w:rPr>
      </w:pPr>
    </w:p>
    <w:p w:rsidR="00EC7CAD" w:rsidRPr="0079004E" w:rsidRDefault="00EC7CAD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004E">
        <w:rPr>
          <w:rFonts w:ascii="Times New Roman" w:hAnsi="Times New Roman" w:cs="Times New Roman"/>
          <w:sz w:val="28"/>
          <w:szCs w:val="28"/>
        </w:rPr>
        <w:t>Настоящую декларацию разработал:</w:t>
      </w:r>
    </w:p>
    <w:p w:rsidR="00EC7CAD" w:rsidRPr="0079004E" w:rsidRDefault="00EC7CAD" w:rsidP="00EC7CAD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7CAD" w:rsidRPr="0079004E" w:rsidRDefault="007725EE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7900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60F25" w:rsidRPr="0079004E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</w:t>
      </w:r>
      <w:r w:rsidR="003F1CFF" w:rsidRPr="0079004E">
        <w:rPr>
          <w:rFonts w:ascii="Times New Roman" w:hAnsi="Times New Roman" w:cs="Times New Roman"/>
          <w:i/>
          <w:sz w:val="28"/>
          <w:szCs w:val="28"/>
        </w:rPr>
        <w:t>безопасности</w:t>
      </w:r>
      <w:r w:rsidR="00B60F25" w:rsidRPr="0079004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C7CAD" w:rsidRPr="0079004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</w:t>
      </w:r>
      <w:r w:rsidR="00EC7CAD" w:rsidRPr="0079004E">
        <w:rPr>
          <w:rFonts w:ascii="Times New Roman" w:hAnsi="Times New Roman" w:cs="Times New Roman"/>
          <w:sz w:val="28"/>
          <w:szCs w:val="28"/>
        </w:rPr>
        <w:t xml:space="preserve">      </w:t>
      </w:r>
      <w:r w:rsidR="00B60F25" w:rsidRPr="0079004E">
        <w:rPr>
          <w:rFonts w:ascii="Times New Roman" w:hAnsi="Times New Roman" w:cs="Times New Roman"/>
          <w:sz w:val="28"/>
          <w:szCs w:val="28"/>
        </w:rPr>
        <w:t xml:space="preserve">  </w:t>
      </w:r>
      <w:r w:rsidR="00C13990">
        <w:rPr>
          <w:rFonts w:ascii="Times New Roman" w:hAnsi="Times New Roman" w:cs="Times New Roman"/>
          <w:sz w:val="28"/>
          <w:szCs w:val="28"/>
          <w:u w:val="single"/>
        </w:rPr>
        <w:t>Ибномахсудов М.М.</w:t>
      </w:r>
    </w:p>
    <w:p w:rsidR="00EC7CAD" w:rsidRPr="0079004E" w:rsidRDefault="00EC7CAD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004E">
        <w:rPr>
          <w:rFonts w:ascii="Times New Roman" w:hAnsi="Times New Roman" w:cs="Times New Roman"/>
          <w:sz w:val="28"/>
          <w:szCs w:val="28"/>
        </w:rPr>
        <w:t xml:space="preserve">     (должность)                      </w:t>
      </w:r>
      <w:r w:rsidR="00B60F25" w:rsidRPr="0079004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403A0">
        <w:rPr>
          <w:rFonts w:ascii="Times New Roman" w:hAnsi="Times New Roman" w:cs="Times New Roman"/>
          <w:sz w:val="28"/>
          <w:szCs w:val="28"/>
        </w:rPr>
        <w:t>по</w:t>
      </w:r>
      <w:r w:rsidRPr="0079004E">
        <w:rPr>
          <w:rFonts w:ascii="Times New Roman" w:hAnsi="Times New Roman" w:cs="Times New Roman"/>
          <w:sz w:val="28"/>
          <w:szCs w:val="28"/>
        </w:rPr>
        <w:t>дпись)</w:t>
      </w:r>
      <w:r w:rsidR="00B60F25" w:rsidRPr="007900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403A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60F25" w:rsidRPr="0079004E" w:rsidRDefault="00B60F25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C7CAD" w:rsidRPr="0079004E" w:rsidRDefault="00EC7CAD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004E">
        <w:rPr>
          <w:rFonts w:ascii="Times New Roman" w:hAnsi="Times New Roman" w:cs="Times New Roman"/>
          <w:sz w:val="28"/>
          <w:szCs w:val="28"/>
        </w:rPr>
        <w:t xml:space="preserve">    "__" __________________ 20__ г.</w:t>
      </w:r>
    </w:p>
    <w:p w:rsidR="00EC7CAD" w:rsidRPr="0079004E" w:rsidRDefault="00EC7CAD" w:rsidP="00EC7C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00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9004E">
        <w:rPr>
          <w:rFonts w:ascii="Times New Roman" w:hAnsi="Times New Roman" w:cs="Times New Roman"/>
          <w:sz w:val="28"/>
          <w:szCs w:val="28"/>
        </w:rPr>
        <w:tab/>
      </w:r>
      <w:r w:rsidRPr="0079004E">
        <w:rPr>
          <w:rFonts w:ascii="Times New Roman" w:hAnsi="Times New Roman" w:cs="Times New Roman"/>
          <w:sz w:val="28"/>
          <w:szCs w:val="28"/>
        </w:rPr>
        <w:tab/>
      </w:r>
      <w:r w:rsidRPr="0079004E">
        <w:rPr>
          <w:rFonts w:ascii="Times New Roman" w:hAnsi="Times New Roman" w:cs="Times New Roman"/>
          <w:sz w:val="28"/>
          <w:szCs w:val="28"/>
        </w:rPr>
        <w:tab/>
      </w:r>
      <w:r w:rsidRPr="0079004E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107FEB" w:rsidRDefault="00107FEB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Pr="001C02C3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p w:rsidR="003C28B5" w:rsidRDefault="003C28B5" w:rsidP="0038043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5212"/>
      </w:tblGrid>
      <w:tr w:rsidR="003C28B5" w:rsidRPr="00437D5D" w:rsidTr="00437D5D">
        <w:tc>
          <w:tcPr>
            <w:tcW w:w="5212" w:type="dxa"/>
            <w:shd w:val="clear" w:color="auto" w:fill="auto"/>
          </w:tcPr>
          <w:p w:rsidR="003C28B5" w:rsidRPr="00437D5D" w:rsidRDefault="003C28B5" w:rsidP="00437D5D">
            <w:pPr>
              <w:jc w:val="both"/>
              <w:rPr>
                <w:szCs w:val="28"/>
              </w:rPr>
            </w:pPr>
            <w:r w:rsidRPr="00437D5D">
              <w:rPr>
                <w:szCs w:val="28"/>
              </w:rPr>
              <w:t>В декларации пожарной безопасности М</w:t>
            </w:r>
            <w:r w:rsidR="00C13990">
              <w:rPr>
                <w:szCs w:val="28"/>
              </w:rPr>
              <w:t>К</w:t>
            </w:r>
            <w:r w:rsidRPr="00437D5D">
              <w:rPr>
                <w:szCs w:val="28"/>
              </w:rPr>
              <w:t>ОУ «</w:t>
            </w:r>
            <w:r w:rsidR="00C13990">
              <w:rPr>
                <w:szCs w:val="28"/>
              </w:rPr>
              <w:t xml:space="preserve">Нижне-Инховская </w:t>
            </w:r>
            <w:r w:rsidRPr="00437D5D">
              <w:rPr>
                <w:szCs w:val="28"/>
              </w:rPr>
              <w:t xml:space="preserve"> средняя общеобразовател</w:t>
            </w:r>
            <w:r w:rsidRPr="00437D5D">
              <w:rPr>
                <w:szCs w:val="28"/>
              </w:rPr>
              <w:t>ь</w:t>
            </w:r>
            <w:r w:rsidRPr="00437D5D">
              <w:rPr>
                <w:szCs w:val="28"/>
              </w:rPr>
              <w:t>ная школа»</w:t>
            </w:r>
          </w:p>
          <w:p w:rsidR="003C28B5" w:rsidRPr="00437D5D" w:rsidRDefault="003C28B5" w:rsidP="00437D5D">
            <w:pPr>
              <w:jc w:val="both"/>
              <w:rPr>
                <w:szCs w:val="28"/>
              </w:rPr>
            </w:pPr>
            <w:r w:rsidRPr="00437D5D">
              <w:rPr>
                <w:szCs w:val="28"/>
              </w:rPr>
              <w:t>Прошито и пронумеровано 10 (десять) листов</w:t>
            </w:r>
          </w:p>
          <w:p w:rsidR="008B0454" w:rsidRPr="00437D5D" w:rsidRDefault="008B0454" w:rsidP="00437D5D">
            <w:pPr>
              <w:jc w:val="both"/>
              <w:rPr>
                <w:szCs w:val="28"/>
              </w:rPr>
            </w:pPr>
          </w:p>
          <w:p w:rsidR="003C28B5" w:rsidRPr="00437D5D" w:rsidRDefault="003C28B5" w:rsidP="00437D5D">
            <w:pPr>
              <w:jc w:val="both"/>
              <w:rPr>
                <w:szCs w:val="28"/>
              </w:rPr>
            </w:pPr>
            <w:r w:rsidRPr="00437D5D">
              <w:rPr>
                <w:szCs w:val="28"/>
              </w:rPr>
              <w:t xml:space="preserve">Директор школы          </w:t>
            </w:r>
            <w:r w:rsidR="00C13990">
              <w:rPr>
                <w:szCs w:val="28"/>
              </w:rPr>
              <w:t xml:space="preserve">М.А.Джамалудинов </w:t>
            </w:r>
          </w:p>
          <w:p w:rsidR="008B0454" w:rsidRPr="00437D5D" w:rsidRDefault="008B0454" w:rsidP="00437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3C28B5" w:rsidRPr="00437D5D" w:rsidRDefault="003C28B5" w:rsidP="00380432">
            <w:pPr>
              <w:rPr>
                <w:sz w:val="28"/>
                <w:szCs w:val="28"/>
              </w:rPr>
            </w:pPr>
          </w:p>
        </w:tc>
      </w:tr>
    </w:tbl>
    <w:p w:rsidR="003C28B5" w:rsidRPr="0079004E" w:rsidRDefault="003C28B5" w:rsidP="00380432">
      <w:pPr>
        <w:rPr>
          <w:sz w:val="28"/>
          <w:szCs w:val="28"/>
        </w:rPr>
      </w:pPr>
    </w:p>
    <w:sectPr w:rsidR="003C28B5" w:rsidRPr="0079004E" w:rsidSect="0079004E">
      <w:footerReference w:type="even" r:id="rId9"/>
      <w:footerReference w:type="default" r:id="rId10"/>
      <w:pgSz w:w="11909" w:h="16834"/>
      <w:pgMar w:top="284" w:right="567" w:bottom="284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8C" w:rsidRDefault="008A578C">
      <w:r>
        <w:separator/>
      </w:r>
    </w:p>
  </w:endnote>
  <w:endnote w:type="continuationSeparator" w:id="0">
    <w:p w:rsidR="008A578C" w:rsidRDefault="008A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0B" w:rsidRDefault="007768C4" w:rsidP="00D961F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7080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7080B" w:rsidRDefault="004708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0B" w:rsidRDefault="007768C4" w:rsidP="00D961F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7080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C05EF">
      <w:rPr>
        <w:rStyle w:val="ad"/>
        <w:noProof/>
      </w:rPr>
      <w:t>5</w:t>
    </w:r>
    <w:r>
      <w:rPr>
        <w:rStyle w:val="ad"/>
      </w:rPr>
      <w:fldChar w:fldCharType="end"/>
    </w:r>
  </w:p>
  <w:p w:rsidR="0047080B" w:rsidRDefault="004708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8C" w:rsidRDefault="008A578C">
      <w:r>
        <w:separator/>
      </w:r>
    </w:p>
  </w:footnote>
  <w:footnote w:type="continuationSeparator" w:id="0">
    <w:p w:rsidR="008A578C" w:rsidRDefault="008A5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8A7"/>
    <w:multiLevelType w:val="hybridMultilevel"/>
    <w:tmpl w:val="021C4A7E"/>
    <w:lvl w:ilvl="0" w:tplc="041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2E7E5C1A"/>
    <w:multiLevelType w:val="hybridMultilevel"/>
    <w:tmpl w:val="35BAA7EC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52FB2C3D"/>
    <w:multiLevelType w:val="hybridMultilevel"/>
    <w:tmpl w:val="6DA262B2"/>
    <w:lvl w:ilvl="0" w:tplc="BBFC4A5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A12EB"/>
    <w:multiLevelType w:val="hybridMultilevel"/>
    <w:tmpl w:val="0860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42DF5"/>
    <w:multiLevelType w:val="hybridMultilevel"/>
    <w:tmpl w:val="70366A1C"/>
    <w:lvl w:ilvl="0" w:tplc="583A0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0B4"/>
    <w:rsid w:val="00016B53"/>
    <w:rsid w:val="00017939"/>
    <w:rsid w:val="00033062"/>
    <w:rsid w:val="00041DC3"/>
    <w:rsid w:val="000834DF"/>
    <w:rsid w:val="00107FEB"/>
    <w:rsid w:val="00111118"/>
    <w:rsid w:val="00115F2F"/>
    <w:rsid w:val="001174F6"/>
    <w:rsid w:val="0012022A"/>
    <w:rsid w:val="00144849"/>
    <w:rsid w:val="00146239"/>
    <w:rsid w:val="001468FC"/>
    <w:rsid w:val="00152139"/>
    <w:rsid w:val="00152D0C"/>
    <w:rsid w:val="0016041C"/>
    <w:rsid w:val="00161B99"/>
    <w:rsid w:val="00163F18"/>
    <w:rsid w:val="0017537F"/>
    <w:rsid w:val="001771F8"/>
    <w:rsid w:val="00180CD6"/>
    <w:rsid w:val="00180CEF"/>
    <w:rsid w:val="0018694D"/>
    <w:rsid w:val="001B4AD1"/>
    <w:rsid w:val="001B4F84"/>
    <w:rsid w:val="001C02C3"/>
    <w:rsid w:val="001D7BDF"/>
    <w:rsid w:val="001E65D3"/>
    <w:rsid w:val="002038A5"/>
    <w:rsid w:val="00212CB7"/>
    <w:rsid w:val="00224184"/>
    <w:rsid w:val="00232CB2"/>
    <w:rsid w:val="00233A68"/>
    <w:rsid w:val="00236E6A"/>
    <w:rsid w:val="00237C97"/>
    <w:rsid w:val="0026664F"/>
    <w:rsid w:val="00277A57"/>
    <w:rsid w:val="00293B2B"/>
    <w:rsid w:val="00296BD9"/>
    <w:rsid w:val="002A7297"/>
    <w:rsid w:val="002C05EF"/>
    <w:rsid w:val="002D1BBB"/>
    <w:rsid w:val="002D37A0"/>
    <w:rsid w:val="002D65B6"/>
    <w:rsid w:val="00327319"/>
    <w:rsid w:val="00341876"/>
    <w:rsid w:val="00353A1F"/>
    <w:rsid w:val="00355DF9"/>
    <w:rsid w:val="003711B8"/>
    <w:rsid w:val="00372F80"/>
    <w:rsid w:val="00380432"/>
    <w:rsid w:val="00386B90"/>
    <w:rsid w:val="00392FA7"/>
    <w:rsid w:val="003A1A00"/>
    <w:rsid w:val="003C28B5"/>
    <w:rsid w:val="003C33CB"/>
    <w:rsid w:val="003E67EF"/>
    <w:rsid w:val="003E7753"/>
    <w:rsid w:val="003F1CFF"/>
    <w:rsid w:val="00405368"/>
    <w:rsid w:val="004153CC"/>
    <w:rsid w:val="00437D5D"/>
    <w:rsid w:val="00437DDF"/>
    <w:rsid w:val="00444FF7"/>
    <w:rsid w:val="004666F0"/>
    <w:rsid w:val="0047080B"/>
    <w:rsid w:val="004D0B5F"/>
    <w:rsid w:val="004E1A0D"/>
    <w:rsid w:val="004E2083"/>
    <w:rsid w:val="004E7529"/>
    <w:rsid w:val="004F4386"/>
    <w:rsid w:val="0051261A"/>
    <w:rsid w:val="00515352"/>
    <w:rsid w:val="00532AEC"/>
    <w:rsid w:val="005571DB"/>
    <w:rsid w:val="0057474F"/>
    <w:rsid w:val="00577C9C"/>
    <w:rsid w:val="0059032D"/>
    <w:rsid w:val="005A0D05"/>
    <w:rsid w:val="005B53CB"/>
    <w:rsid w:val="005D48E2"/>
    <w:rsid w:val="005D6524"/>
    <w:rsid w:val="005E3810"/>
    <w:rsid w:val="005F7E2D"/>
    <w:rsid w:val="00663599"/>
    <w:rsid w:val="006715FE"/>
    <w:rsid w:val="006966BE"/>
    <w:rsid w:val="006A560E"/>
    <w:rsid w:val="006D3D51"/>
    <w:rsid w:val="006F2952"/>
    <w:rsid w:val="006F4944"/>
    <w:rsid w:val="00703825"/>
    <w:rsid w:val="007725EE"/>
    <w:rsid w:val="007768C4"/>
    <w:rsid w:val="00776B82"/>
    <w:rsid w:val="0079004E"/>
    <w:rsid w:val="007A6F58"/>
    <w:rsid w:val="007C00B6"/>
    <w:rsid w:val="007D4AC5"/>
    <w:rsid w:val="007D63E2"/>
    <w:rsid w:val="007E2755"/>
    <w:rsid w:val="007E320B"/>
    <w:rsid w:val="007E633B"/>
    <w:rsid w:val="00807B34"/>
    <w:rsid w:val="0081627E"/>
    <w:rsid w:val="00850480"/>
    <w:rsid w:val="00855748"/>
    <w:rsid w:val="00863030"/>
    <w:rsid w:val="00866E4C"/>
    <w:rsid w:val="008902FF"/>
    <w:rsid w:val="008909A0"/>
    <w:rsid w:val="008A497C"/>
    <w:rsid w:val="008A578C"/>
    <w:rsid w:val="008B0454"/>
    <w:rsid w:val="008B487F"/>
    <w:rsid w:val="008B5E47"/>
    <w:rsid w:val="008C6E06"/>
    <w:rsid w:val="008E19EB"/>
    <w:rsid w:val="00901CE3"/>
    <w:rsid w:val="00905416"/>
    <w:rsid w:val="0091151F"/>
    <w:rsid w:val="009127CF"/>
    <w:rsid w:val="00934F67"/>
    <w:rsid w:val="00951477"/>
    <w:rsid w:val="00952D64"/>
    <w:rsid w:val="009538D1"/>
    <w:rsid w:val="0095723A"/>
    <w:rsid w:val="00967AFE"/>
    <w:rsid w:val="00997D2E"/>
    <w:rsid w:val="009A0BBC"/>
    <w:rsid w:val="009D305C"/>
    <w:rsid w:val="009F7D3F"/>
    <w:rsid w:val="00A0579E"/>
    <w:rsid w:val="00A076AC"/>
    <w:rsid w:val="00A10F7F"/>
    <w:rsid w:val="00A3686E"/>
    <w:rsid w:val="00A77C26"/>
    <w:rsid w:val="00A85D12"/>
    <w:rsid w:val="00A860BF"/>
    <w:rsid w:val="00AA0544"/>
    <w:rsid w:val="00AB176E"/>
    <w:rsid w:val="00AB7346"/>
    <w:rsid w:val="00AD0432"/>
    <w:rsid w:val="00AE567D"/>
    <w:rsid w:val="00B3182B"/>
    <w:rsid w:val="00B4688A"/>
    <w:rsid w:val="00B60F25"/>
    <w:rsid w:val="00B63D90"/>
    <w:rsid w:val="00B66BD7"/>
    <w:rsid w:val="00B71893"/>
    <w:rsid w:val="00B7266B"/>
    <w:rsid w:val="00B84B25"/>
    <w:rsid w:val="00B95DAF"/>
    <w:rsid w:val="00BB2CF0"/>
    <w:rsid w:val="00BC4A84"/>
    <w:rsid w:val="00BE6FDD"/>
    <w:rsid w:val="00C13990"/>
    <w:rsid w:val="00C24AB0"/>
    <w:rsid w:val="00C403A0"/>
    <w:rsid w:val="00C40FF5"/>
    <w:rsid w:val="00C43212"/>
    <w:rsid w:val="00C53901"/>
    <w:rsid w:val="00C61F28"/>
    <w:rsid w:val="00C702A6"/>
    <w:rsid w:val="00C70FA5"/>
    <w:rsid w:val="00C75228"/>
    <w:rsid w:val="00C761BE"/>
    <w:rsid w:val="00C8393D"/>
    <w:rsid w:val="00C873D1"/>
    <w:rsid w:val="00C92A37"/>
    <w:rsid w:val="00CC0604"/>
    <w:rsid w:val="00CC6F8B"/>
    <w:rsid w:val="00CD17F2"/>
    <w:rsid w:val="00CE4CA1"/>
    <w:rsid w:val="00CF0F3A"/>
    <w:rsid w:val="00CF3B13"/>
    <w:rsid w:val="00CF5860"/>
    <w:rsid w:val="00CF7600"/>
    <w:rsid w:val="00D10808"/>
    <w:rsid w:val="00D27900"/>
    <w:rsid w:val="00D46CA9"/>
    <w:rsid w:val="00D52CEB"/>
    <w:rsid w:val="00D64A2E"/>
    <w:rsid w:val="00D678BC"/>
    <w:rsid w:val="00D70F2D"/>
    <w:rsid w:val="00D91175"/>
    <w:rsid w:val="00D961FC"/>
    <w:rsid w:val="00DD160B"/>
    <w:rsid w:val="00DF6025"/>
    <w:rsid w:val="00E05E17"/>
    <w:rsid w:val="00E24CC8"/>
    <w:rsid w:val="00E31402"/>
    <w:rsid w:val="00E32506"/>
    <w:rsid w:val="00E54704"/>
    <w:rsid w:val="00E56BD1"/>
    <w:rsid w:val="00E65801"/>
    <w:rsid w:val="00E76B03"/>
    <w:rsid w:val="00E7737D"/>
    <w:rsid w:val="00E828AF"/>
    <w:rsid w:val="00EA0C07"/>
    <w:rsid w:val="00EB15B7"/>
    <w:rsid w:val="00EB5502"/>
    <w:rsid w:val="00EB7969"/>
    <w:rsid w:val="00EC7CAD"/>
    <w:rsid w:val="00ED11BC"/>
    <w:rsid w:val="00ED45A4"/>
    <w:rsid w:val="00ED55FE"/>
    <w:rsid w:val="00EE10B4"/>
    <w:rsid w:val="00EE1FB4"/>
    <w:rsid w:val="00F273A2"/>
    <w:rsid w:val="00F342DC"/>
    <w:rsid w:val="00F352F2"/>
    <w:rsid w:val="00F46478"/>
    <w:rsid w:val="00F536A9"/>
    <w:rsid w:val="00F54845"/>
    <w:rsid w:val="00F8445D"/>
    <w:rsid w:val="00FA0867"/>
    <w:rsid w:val="00FB7484"/>
    <w:rsid w:val="00FD072E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212"/>
    <w:rPr>
      <w:sz w:val="24"/>
      <w:szCs w:val="24"/>
    </w:rPr>
  </w:style>
  <w:style w:type="paragraph" w:styleId="1">
    <w:name w:val="heading 1"/>
    <w:basedOn w:val="a"/>
    <w:next w:val="a"/>
    <w:qFormat/>
    <w:rsid w:val="007C00B6"/>
    <w:pPr>
      <w:keepNext/>
      <w:ind w:firstLine="225"/>
      <w:jc w:val="center"/>
      <w:outlineLvl w:val="0"/>
    </w:pPr>
    <w:rPr>
      <w:rFonts w:ascii="Arial Narrow" w:hAnsi="Arial Narro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6715FE"/>
    <w:pPr>
      <w:widowControl w:val="0"/>
      <w:ind w:firstLine="504"/>
      <w:jc w:val="both"/>
    </w:pPr>
    <w:rPr>
      <w:snapToGrid w:val="0"/>
      <w:color w:val="000000"/>
      <w:sz w:val="28"/>
    </w:rPr>
  </w:style>
  <w:style w:type="paragraph" w:customStyle="1" w:styleId="BodySingle">
    <w:name w:val="Body Single"/>
    <w:rsid w:val="006715FE"/>
    <w:pPr>
      <w:widowControl w:val="0"/>
    </w:pPr>
    <w:rPr>
      <w:snapToGrid w:val="0"/>
      <w:color w:val="000000"/>
      <w:sz w:val="28"/>
    </w:rPr>
  </w:style>
  <w:style w:type="paragraph" w:customStyle="1" w:styleId="Bullet">
    <w:name w:val="Bullet"/>
    <w:rsid w:val="006715FE"/>
    <w:pPr>
      <w:widowControl w:val="0"/>
      <w:ind w:left="288"/>
    </w:pPr>
    <w:rPr>
      <w:snapToGrid w:val="0"/>
      <w:color w:val="000000"/>
      <w:sz w:val="24"/>
    </w:rPr>
  </w:style>
  <w:style w:type="paragraph" w:customStyle="1" w:styleId="Bullet1">
    <w:name w:val="Bullet 1"/>
    <w:rsid w:val="006715FE"/>
    <w:pPr>
      <w:widowControl w:val="0"/>
      <w:ind w:left="576"/>
    </w:pPr>
    <w:rPr>
      <w:snapToGrid w:val="0"/>
      <w:color w:val="000000"/>
      <w:sz w:val="24"/>
    </w:rPr>
  </w:style>
  <w:style w:type="paragraph" w:customStyle="1" w:styleId="NumberList">
    <w:name w:val="Number List"/>
    <w:rsid w:val="006715FE"/>
    <w:pPr>
      <w:widowControl w:val="0"/>
      <w:ind w:left="720"/>
    </w:pPr>
    <w:rPr>
      <w:snapToGrid w:val="0"/>
      <w:color w:val="000000"/>
      <w:sz w:val="24"/>
    </w:rPr>
  </w:style>
  <w:style w:type="paragraph" w:customStyle="1" w:styleId="Subhead">
    <w:name w:val="Subhead"/>
    <w:rsid w:val="006715FE"/>
    <w:pPr>
      <w:widowControl w:val="0"/>
      <w:spacing w:before="72" w:after="72"/>
    </w:pPr>
    <w:rPr>
      <w:b/>
      <w:i/>
      <w:snapToGrid w:val="0"/>
      <w:color w:val="000000"/>
      <w:sz w:val="24"/>
    </w:rPr>
  </w:style>
  <w:style w:type="paragraph" w:customStyle="1" w:styleId="11">
    <w:name w:val="Название1"/>
    <w:rsid w:val="006715FE"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customStyle="1" w:styleId="Header">
    <w:name w:val="Header"/>
    <w:rsid w:val="006715FE"/>
    <w:pPr>
      <w:widowControl w:val="0"/>
    </w:pPr>
    <w:rPr>
      <w:snapToGrid w:val="0"/>
      <w:color w:val="000000"/>
      <w:sz w:val="24"/>
    </w:rPr>
  </w:style>
  <w:style w:type="paragraph" w:customStyle="1" w:styleId="Footer">
    <w:name w:val="Footer"/>
    <w:rsid w:val="006715FE"/>
    <w:pPr>
      <w:widowControl w:val="0"/>
      <w:jc w:val="center"/>
    </w:pPr>
    <w:rPr>
      <w:b/>
      <w:snapToGrid w:val="0"/>
      <w:color w:val="000000"/>
    </w:rPr>
  </w:style>
  <w:style w:type="paragraph" w:customStyle="1" w:styleId="TableText">
    <w:name w:val="Table Text"/>
    <w:rsid w:val="006715FE"/>
    <w:pPr>
      <w:widowControl w:val="0"/>
      <w:jc w:val="center"/>
    </w:pPr>
    <w:rPr>
      <w:snapToGrid w:val="0"/>
      <w:color w:val="000000"/>
      <w:sz w:val="24"/>
    </w:rPr>
  </w:style>
  <w:style w:type="paragraph" w:customStyle="1" w:styleId="Literatura">
    <w:name w:val="Literatura"/>
    <w:next w:val="Comment"/>
    <w:rsid w:val="006715FE"/>
    <w:pPr>
      <w:widowControl w:val="0"/>
      <w:tabs>
        <w:tab w:val="left" w:pos="540"/>
      </w:tabs>
      <w:ind w:left="532" w:hanging="532"/>
      <w:jc w:val="both"/>
    </w:pPr>
    <w:rPr>
      <w:snapToGrid w:val="0"/>
      <w:color w:val="000000"/>
      <w:sz w:val="28"/>
    </w:rPr>
  </w:style>
  <w:style w:type="paragraph" w:customStyle="1" w:styleId="Comment">
    <w:name w:val="Comment"/>
    <w:next w:val="Literatura"/>
    <w:rsid w:val="006715FE"/>
    <w:pPr>
      <w:widowControl w:val="0"/>
      <w:spacing w:after="288"/>
      <w:ind w:left="532"/>
      <w:jc w:val="both"/>
    </w:pPr>
    <w:rPr>
      <w:snapToGrid w:val="0"/>
      <w:color w:val="000000"/>
      <w:sz w:val="28"/>
    </w:rPr>
  </w:style>
  <w:style w:type="paragraph" w:customStyle="1" w:styleId="Centre">
    <w:name w:val="Centre"/>
    <w:next w:val="CentrePosled"/>
    <w:rsid w:val="006715FE"/>
    <w:pPr>
      <w:keepNext/>
      <w:keepLines/>
      <w:widowControl w:val="0"/>
      <w:jc w:val="center"/>
    </w:pPr>
    <w:rPr>
      <w:b/>
      <w:snapToGrid w:val="0"/>
      <w:color w:val="000000"/>
      <w:sz w:val="28"/>
    </w:rPr>
  </w:style>
  <w:style w:type="paragraph" w:customStyle="1" w:styleId="Centre1">
    <w:name w:val="Centre 1"/>
    <w:next w:val="Centre"/>
    <w:rsid w:val="006715FE"/>
    <w:pPr>
      <w:keepNext/>
      <w:keepLines/>
      <w:pageBreakBefore/>
      <w:widowControl w:val="0"/>
      <w:jc w:val="center"/>
    </w:pPr>
    <w:rPr>
      <w:b/>
      <w:snapToGrid w:val="0"/>
      <w:color w:val="000000"/>
      <w:sz w:val="28"/>
    </w:rPr>
  </w:style>
  <w:style w:type="paragraph" w:customStyle="1" w:styleId="Pole">
    <w:name w:val="Pole"/>
    <w:rsid w:val="006715FE"/>
    <w:pPr>
      <w:widowControl w:val="0"/>
      <w:spacing w:after="144"/>
      <w:ind w:left="1440"/>
      <w:jc w:val="both"/>
    </w:pPr>
    <w:rPr>
      <w:snapToGrid w:val="0"/>
      <w:color w:val="000000"/>
      <w:sz w:val="28"/>
    </w:rPr>
  </w:style>
  <w:style w:type="paragraph" w:customStyle="1" w:styleId="CentrePosled">
    <w:name w:val="Centre Posled"/>
    <w:next w:val="10"/>
    <w:rsid w:val="006715FE"/>
    <w:pPr>
      <w:keepNext/>
      <w:keepLines/>
      <w:widowControl w:val="0"/>
      <w:spacing w:after="288"/>
      <w:jc w:val="center"/>
    </w:pPr>
    <w:rPr>
      <w:b/>
      <w:snapToGrid w:val="0"/>
      <w:color w:val="000000"/>
      <w:sz w:val="28"/>
    </w:rPr>
  </w:style>
  <w:style w:type="paragraph" w:customStyle="1" w:styleId="Tema">
    <w:name w:val="Tema"/>
    <w:rsid w:val="006715FE"/>
    <w:pPr>
      <w:keepNext/>
      <w:keepLines/>
      <w:widowControl w:val="0"/>
      <w:tabs>
        <w:tab w:val="left" w:pos="2340"/>
      </w:tabs>
      <w:spacing w:before="288" w:after="216"/>
      <w:ind w:left="2332" w:hanging="1972"/>
      <w:jc w:val="both"/>
    </w:pPr>
    <w:rPr>
      <w:snapToGrid w:val="0"/>
      <w:color w:val="000000"/>
      <w:sz w:val="28"/>
    </w:rPr>
  </w:style>
  <w:style w:type="paragraph" w:customStyle="1" w:styleId="Tema1">
    <w:name w:val="Tema1"/>
    <w:rsid w:val="006715FE"/>
    <w:pPr>
      <w:keepNext/>
      <w:keepLines/>
      <w:widowControl w:val="0"/>
      <w:tabs>
        <w:tab w:val="left" w:pos="2340"/>
      </w:tabs>
      <w:spacing w:after="216"/>
      <w:ind w:left="2332"/>
      <w:jc w:val="both"/>
    </w:pPr>
    <w:rPr>
      <w:snapToGrid w:val="0"/>
      <w:color w:val="000000"/>
      <w:sz w:val="28"/>
    </w:rPr>
  </w:style>
  <w:style w:type="paragraph" w:customStyle="1" w:styleId="Schirokij">
    <w:name w:val="Schirokij"/>
    <w:rsid w:val="006715FE"/>
    <w:pPr>
      <w:widowControl w:val="0"/>
      <w:spacing w:line="360" w:lineRule="atLeast"/>
      <w:ind w:firstLine="504"/>
      <w:jc w:val="both"/>
    </w:pPr>
    <w:rPr>
      <w:snapToGrid w:val="0"/>
      <w:color w:val="000000"/>
      <w:sz w:val="24"/>
    </w:rPr>
  </w:style>
  <w:style w:type="paragraph" w:customStyle="1" w:styleId="Adres">
    <w:name w:val="Adres"/>
    <w:rsid w:val="006715FE"/>
    <w:pPr>
      <w:widowControl w:val="0"/>
      <w:spacing w:line="360" w:lineRule="atLeast"/>
      <w:ind w:left="6192"/>
      <w:jc w:val="both"/>
    </w:pPr>
    <w:rPr>
      <w:snapToGrid w:val="0"/>
      <w:color w:val="000000"/>
      <w:sz w:val="28"/>
    </w:rPr>
  </w:style>
  <w:style w:type="paragraph" w:customStyle="1" w:styleId="Podsagolowok">
    <w:name w:val="Podsagolowok"/>
    <w:rsid w:val="006715FE"/>
    <w:pPr>
      <w:keepNext/>
      <w:keepLines/>
      <w:widowControl w:val="0"/>
      <w:spacing w:before="144" w:after="72"/>
      <w:jc w:val="center"/>
    </w:pPr>
    <w:rPr>
      <w:rFonts w:ascii="Arial" w:hAnsi="Arial"/>
      <w:snapToGrid w:val="0"/>
      <w:color w:val="000000"/>
      <w:sz w:val="24"/>
    </w:rPr>
  </w:style>
  <w:style w:type="paragraph" w:customStyle="1" w:styleId="Body12">
    <w:name w:val="Body 12"/>
    <w:rsid w:val="006715FE"/>
    <w:pPr>
      <w:widowControl w:val="0"/>
    </w:pPr>
    <w:rPr>
      <w:snapToGrid w:val="0"/>
      <w:color w:val="000000"/>
      <w:sz w:val="24"/>
    </w:rPr>
  </w:style>
  <w:style w:type="paragraph" w:styleId="a3">
    <w:name w:val="header"/>
    <w:basedOn w:val="a"/>
    <w:rsid w:val="004D0B5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D0B5F"/>
    <w:pPr>
      <w:tabs>
        <w:tab w:val="center" w:pos="4677"/>
        <w:tab w:val="right" w:pos="9355"/>
      </w:tabs>
    </w:pPr>
  </w:style>
  <w:style w:type="character" w:styleId="a5">
    <w:name w:val="Hyperlink"/>
    <w:rsid w:val="00CF0F3A"/>
    <w:rPr>
      <w:color w:val="0000FF"/>
      <w:u w:val="single"/>
    </w:rPr>
  </w:style>
  <w:style w:type="paragraph" w:styleId="a6">
    <w:name w:val="Balloon Text"/>
    <w:basedOn w:val="a"/>
    <w:link w:val="a7"/>
    <w:semiHidden/>
    <w:rsid w:val="00A3686E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C00B6"/>
    <w:rPr>
      <w:rFonts w:ascii="Arial" w:hAnsi="Arial"/>
      <w:b/>
      <w:sz w:val="22"/>
    </w:rPr>
  </w:style>
  <w:style w:type="paragraph" w:styleId="a8">
    <w:name w:val="Normal (Web)"/>
    <w:basedOn w:val="a"/>
    <w:rsid w:val="007C00B6"/>
    <w:pPr>
      <w:spacing w:before="100" w:beforeAutospacing="1" w:after="100" w:afterAutospacing="1"/>
    </w:pPr>
  </w:style>
  <w:style w:type="paragraph" w:styleId="HTML">
    <w:name w:val="HTML Preformatted"/>
    <w:basedOn w:val="a"/>
    <w:rsid w:val="007C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7C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EC7CAD"/>
    <w:pPr>
      <w:ind w:left="720"/>
      <w:contextualSpacing/>
    </w:pPr>
  </w:style>
  <w:style w:type="paragraph" w:customStyle="1" w:styleId="2">
    <w:name w:val="Обычный2"/>
    <w:rsid w:val="00EC7CAD"/>
    <w:pPr>
      <w:widowControl w:val="0"/>
      <w:snapToGrid w:val="0"/>
    </w:pPr>
    <w:rPr>
      <w:lang w:val="en-US"/>
    </w:rPr>
  </w:style>
  <w:style w:type="paragraph" w:styleId="ab">
    <w:name w:val="Title"/>
    <w:basedOn w:val="a"/>
    <w:link w:val="ac"/>
    <w:qFormat/>
    <w:rsid w:val="00EC7CAD"/>
    <w:pPr>
      <w:ind w:left="360" w:firstLine="540"/>
      <w:jc w:val="center"/>
    </w:pPr>
    <w:rPr>
      <w:sz w:val="32"/>
    </w:rPr>
  </w:style>
  <w:style w:type="character" w:customStyle="1" w:styleId="ac">
    <w:name w:val="Название Знак"/>
    <w:link w:val="ab"/>
    <w:rsid w:val="00EC7CAD"/>
    <w:rPr>
      <w:sz w:val="32"/>
      <w:szCs w:val="24"/>
      <w:lang w:val="ru-RU" w:eastAsia="ru-RU" w:bidi="ar-SA"/>
    </w:rPr>
  </w:style>
  <w:style w:type="character" w:customStyle="1" w:styleId="a7">
    <w:name w:val="Текст выноски Знак"/>
    <w:link w:val="a6"/>
    <w:semiHidden/>
    <w:rsid w:val="00EC7CA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EC7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1">
    <w:name w:val="Font Style31"/>
    <w:rsid w:val="00EC7CAD"/>
    <w:rPr>
      <w:rFonts w:ascii="Arial Narrow" w:hAnsi="Arial Narrow" w:cs="Arial Narrow"/>
      <w:sz w:val="26"/>
      <w:szCs w:val="26"/>
    </w:rPr>
  </w:style>
  <w:style w:type="paragraph" w:customStyle="1" w:styleId="Style7">
    <w:name w:val="Style7"/>
    <w:basedOn w:val="a"/>
    <w:rsid w:val="00EC7CAD"/>
    <w:pPr>
      <w:widowControl w:val="0"/>
      <w:autoSpaceDE w:val="0"/>
      <w:autoSpaceDN w:val="0"/>
      <w:adjustRightInd w:val="0"/>
      <w:spacing w:line="458" w:lineRule="exact"/>
      <w:ind w:firstLine="725"/>
      <w:jc w:val="both"/>
    </w:pPr>
    <w:rPr>
      <w:rFonts w:ascii="Arial Narrow" w:hAnsi="Arial Narrow"/>
    </w:rPr>
  </w:style>
  <w:style w:type="character" w:styleId="ad">
    <w:name w:val="page number"/>
    <w:basedOn w:val="a0"/>
    <w:rsid w:val="00CC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jneeinh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soffice\&#1064;&#1072;&#1073;&#1083;&#1086;&#1085;&#1099;\&#1087;&#1080;&#1089;&#1100;&#1084;&#1086;%20&#1076;&#1077;&#1087;&#1072;&#1088;&#1090;&#1072;&#1084;&#1077;&#1085;&#1090;&#1072;%20(&#1085;&#1077;&#1094;&#1074;&#1077;&#1090;)2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6E58-0D3E-40D1-9CCC-FD4E65F3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департамента (нецвет)2 нов</Template>
  <TotalTime>226</TotalTime>
  <Pages>10</Pages>
  <Words>2303</Words>
  <Characters>13128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МУНИЦИПАЛЬНОЕ ОБЩЕОБРАЗОВАТЕЛЬНОЕ УЧРЕЖДЕНИЕ «КРАПИВИНСКАЯ СРЕДНЯЯ ОБЩЕОБРАЗОВАТЕЛЬНАЯ ШКОЛА»</vt:lpstr>
      <vt:lpstr/>
      <vt:lpstr/>
      <vt:lpstr>с. Нижнее Инхо</vt:lpstr>
    </vt:vector>
  </TitlesOfParts>
  <Company>ОЦИТ</Company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«КРАПИВИНСКАЯ СРЕДНЯЯ ОБЩЕОБРАЗОВАТЕЛЬНАЯ ШКОЛА»</dc:title>
  <dc:creator>pckent</dc:creator>
  <cp:lastModifiedBy>1</cp:lastModifiedBy>
  <cp:revision>19</cp:revision>
  <cp:lastPrinted>2015-01-21T05:41:00Z</cp:lastPrinted>
  <dcterms:created xsi:type="dcterms:W3CDTF">2019-02-07T06:25:00Z</dcterms:created>
  <dcterms:modified xsi:type="dcterms:W3CDTF">2019-11-16T07:07:00Z</dcterms:modified>
</cp:coreProperties>
</file>