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2535"/>
        <w:gridCol w:w="2535"/>
        <w:gridCol w:w="2551"/>
        <w:gridCol w:w="2552"/>
      </w:tblGrid>
      <w:tr w:rsidR="00E73E2D" w:rsidRPr="00D03006">
        <w:trPr>
          <w:jc w:val="center"/>
        </w:trPr>
        <w:tc>
          <w:tcPr>
            <w:tcW w:w="5070" w:type="dxa"/>
            <w:gridSpan w:val="2"/>
            <w:vAlign w:val="center"/>
          </w:tcPr>
          <w:p w:rsidR="00E73E2D" w:rsidRPr="00E73E2D" w:rsidRDefault="008A2537" w:rsidP="008A253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16"/>
                <w:lang w:val="en-US"/>
              </w:rPr>
            </w:pPr>
            <w:r>
              <w:rPr>
                <w:b/>
                <w:bCs/>
                <w:sz w:val="28"/>
                <w:szCs w:val="16"/>
              </w:rPr>
              <w:t xml:space="preserve">         </w:t>
            </w:r>
            <w:r w:rsidR="00E73E2D">
              <w:rPr>
                <w:b/>
                <w:bCs/>
                <w:sz w:val="28"/>
                <w:szCs w:val="16"/>
              </w:rPr>
              <w:t>«СОГЛАСОВАНО»</w:t>
            </w:r>
          </w:p>
        </w:tc>
        <w:tc>
          <w:tcPr>
            <w:tcW w:w="5103" w:type="dxa"/>
            <w:gridSpan w:val="2"/>
            <w:vAlign w:val="center"/>
          </w:tcPr>
          <w:p w:rsidR="00E73E2D" w:rsidRPr="00E73E2D" w:rsidRDefault="00447F17" w:rsidP="00447F1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16"/>
                <w:lang w:val="en-US"/>
              </w:rPr>
            </w:pPr>
            <w:r>
              <w:rPr>
                <w:b/>
                <w:bCs/>
                <w:sz w:val="28"/>
                <w:szCs w:val="16"/>
              </w:rPr>
              <w:t xml:space="preserve">                    </w:t>
            </w:r>
            <w:r w:rsidR="00E73E2D">
              <w:rPr>
                <w:b/>
                <w:bCs/>
                <w:sz w:val="28"/>
                <w:szCs w:val="16"/>
              </w:rPr>
              <w:t>ПРИНЯТО:</w:t>
            </w:r>
          </w:p>
        </w:tc>
      </w:tr>
      <w:tr w:rsidR="00E73E2D" w:rsidRPr="00D03006">
        <w:trPr>
          <w:jc w:val="center"/>
        </w:trPr>
        <w:tc>
          <w:tcPr>
            <w:tcW w:w="5070" w:type="dxa"/>
            <w:gridSpan w:val="2"/>
            <w:vAlign w:val="center"/>
          </w:tcPr>
          <w:p w:rsidR="00E73E2D" w:rsidRDefault="00E73E2D" w:rsidP="008E6642">
            <w:pPr>
              <w:ind w:right="609"/>
              <w:jc w:val="center"/>
              <w:rPr>
                <w:b/>
                <w:sz w:val="22"/>
                <w:szCs w:val="22"/>
              </w:rPr>
            </w:pPr>
            <w:r w:rsidRPr="00D03006">
              <w:rPr>
                <w:b/>
                <w:sz w:val="22"/>
                <w:szCs w:val="22"/>
              </w:rPr>
              <w:t xml:space="preserve">Решением </w:t>
            </w:r>
            <w:r w:rsidR="008E6642">
              <w:rPr>
                <w:b/>
                <w:sz w:val="22"/>
                <w:szCs w:val="22"/>
              </w:rPr>
              <w:t>профсоюзного комитета</w:t>
            </w:r>
          </w:p>
          <w:p w:rsidR="008E6642" w:rsidRPr="00D03006" w:rsidRDefault="008A2537" w:rsidP="00F36529">
            <w:pPr>
              <w:ind w:right="609"/>
              <w:jc w:val="center"/>
              <w:rPr>
                <w:b/>
                <w:sz w:val="22"/>
                <w:szCs w:val="22"/>
              </w:rPr>
            </w:pPr>
            <w:r w:rsidRPr="008A2537">
              <w:rPr>
                <w:b/>
                <w:sz w:val="22"/>
                <w:szCs w:val="22"/>
              </w:rPr>
              <w:t>М</w:t>
            </w:r>
            <w:r w:rsidR="00F36529">
              <w:rPr>
                <w:b/>
                <w:sz w:val="22"/>
                <w:szCs w:val="22"/>
              </w:rPr>
              <w:t>К</w:t>
            </w:r>
            <w:r w:rsidRPr="008A2537">
              <w:rPr>
                <w:b/>
                <w:sz w:val="22"/>
                <w:szCs w:val="22"/>
              </w:rPr>
              <w:t>ОУ «</w:t>
            </w:r>
            <w:r w:rsidR="00F36529">
              <w:rPr>
                <w:b/>
                <w:sz w:val="22"/>
                <w:szCs w:val="22"/>
              </w:rPr>
              <w:t xml:space="preserve">Нижне-Инховская </w:t>
            </w:r>
            <w:r w:rsidRPr="008A2537">
              <w:rPr>
                <w:b/>
                <w:sz w:val="22"/>
                <w:szCs w:val="22"/>
              </w:rPr>
              <w:t xml:space="preserve">  СОШ»</w:t>
            </w:r>
          </w:p>
        </w:tc>
        <w:tc>
          <w:tcPr>
            <w:tcW w:w="5103" w:type="dxa"/>
            <w:gridSpan w:val="2"/>
            <w:vAlign w:val="center"/>
          </w:tcPr>
          <w:p w:rsidR="008E6642" w:rsidRDefault="008A2537" w:rsidP="008E6642">
            <w:pPr>
              <w:ind w:right="6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E73E2D">
              <w:rPr>
                <w:b/>
                <w:sz w:val="22"/>
                <w:szCs w:val="22"/>
              </w:rPr>
              <w:t xml:space="preserve">Решением  </w:t>
            </w:r>
            <w:r w:rsidR="008E6642">
              <w:rPr>
                <w:b/>
                <w:sz w:val="22"/>
                <w:szCs w:val="22"/>
              </w:rPr>
              <w:t>педагогического совета</w:t>
            </w:r>
            <w:r w:rsidR="00E73E2D">
              <w:rPr>
                <w:b/>
                <w:sz w:val="22"/>
                <w:szCs w:val="22"/>
              </w:rPr>
              <w:t xml:space="preserve"> </w:t>
            </w:r>
          </w:p>
          <w:p w:rsidR="00E73E2D" w:rsidRPr="00D03006" w:rsidRDefault="008A2537" w:rsidP="00F36529">
            <w:pPr>
              <w:ind w:right="609"/>
              <w:jc w:val="center"/>
              <w:rPr>
                <w:b/>
                <w:sz w:val="22"/>
                <w:szCs w:val="22"/>
              </w:rPr>
            </w:pPr>
            <w:r w:rsidRPr="008A2537">
              <w:rPr>
                <w:b/>
                <w:sz w:val="22"/>
                <w:szCs w:val="22"/>
              </w:rPr>
              <w:t>М</w:t>
            </w:r>
            <w:r w:rsidR="00F36529">
              <w:rPr>
                <w:b/>
                <w:sz w:val="22"/>
                <w:szCs w:val="22"/>
              </w:rPr>
              <w:t>К</w:t>
            </w:r>
            <w:r w:rsidRPr="008A2537">
              <w:rPr>
                <w:b/>
                <w:sz w:val="22"/>
                <w:szCs w:val="22"/>
              </w:rPr>
              <w:t>ОУ «</w:t>
            </w:r>
            <w:r w:rsidR="00F36529">
              <w:rPr>
                <w:b/>
                <w:sz w:val="22"/>
                <w:szCs w:val="22"/>
              </w:rPr>
              <w:t xml:space="preserve">Нижне-Инховская </w:t>
            </w:r>
            <w:r w:rsidRPr="008A2537">
              <w:rPr>
                <w:b/>
                <w:sz w:val="22"/>
                <w:szCs w:val="22"/>
              </w:rPr>
              <w:t xml:space="preserve">  СОШ»</w:t>
            </w:r>
          </w:p>
        </w:tc>
      </w:tr>
      <w:tr w:rsidR="00E73E2D" w:rsidRPr="00D03006">
        <w:trPr>
          <w:jc w:val="center"/>
        </w:trPr>
        <w:tc>
          <w:tcPr>
            <w:tcW w:w="5070" w:type="dxa"/>
            <w:gridSpan w:val="2"/>
            <w:vAlign w:val="center"/>
          </w:tcPr>
          <w:p w:rsidR="00E73E2D" w:rsidRPr="00D03006" w:rsidRDefault="008A2537" w:rsidP="00F36529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E73E2D" w:rsidRPr="00D03006">
              <w:rPr>
                <w:b/>
                <w:sz w:val="22"/>
                <w:szCs w:val="22"/>
              </w:rPr>
              <w:t>«</w:t>
            </w:r>
            <w:r w:rsidR="00F36529">
              <w:rPr>
                <w:b/>
                <w:sz w:val="22"/>
                <w:szCs w:val="22"/>
              </w:rPr>
              <w:t>11</w:t>
            </w:r>
            <w:r w:rsidR="00E73E2D" w:rsidRPr="00D03006">
              <w:rPr>
                <w:b/>
                <w:sz w:val="22"/>
                <w:szCs w:val="22"/>
              </w:rPr>
              <w:t xml:space="preserve">» </w:t>
            </w:r>
            <w:r w:rsidR="00F36529">
              <w:rPr>
                <w:b/>
                <w:sz w:val="22"/>
                <w:szCs w:val="22"/>
              </w:rPr>
              <w:t>января</w:t>
            </w:r>
            <w:r w:rsidR="00E73E2D" w:rsidRPr="00D03006">
              <w:rPr>
                <w:b/>
                <w:sz w:val="22"/>
                <w:szCs w:val="22"/>
              </w:rPr>
              <w:t xml:space="preserve"> 20</w:t>
            </w:r>
            <w:r w:rsidR="008E6642">
              <w:rPr>
                <w:b/>
                <w:sz w:val="22"/>
                <w:szCs w:val="22"/>
              </w:rPr>
              <w:t>1</w:t>
            </w:r>
            <w:r w:rsidR="00F36529">
              <w:rPr>
                <w:b/>
                <w:sz w:val="22"/>
                <w:szCs w:val="22"/>
              </w:rPr>
              <w:t>2</w:t>
            </w:r>
            <w:r w:rsidR="00E73E2D" w:rsidRPr="00D03006">
              <w:rPr>
                <w:b/>
                <w:sz w:val="22"/>
                <w:szCs w:val="22"/>
              </w:rPr>
              <w:t xml:space="preserve">г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8A2537">
              <w:rPr>
                <w:b/>
                <w:sz w:val="22"/>
                <w:szCs w:val="22"/>
              </w:rPr>
              <w:t>Протокол №</w:t>
            </w:r>
            <w:r w:rsidR="00F365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E73E2D" w:rsidRPr="00D03006" w:rsidRDefault="008A2537" w:rsidP="00F36529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E73E2D" w:rsidRPr="00D03006">
              <w:rPr>
                <w:b/>
                <w:sz w:val="22"/>
                <w:szCs w:val="22"/>
              </w:rPr>
              <w:t>«</w:t>
            </w:r>
            <w:r w:rsidR="00F36529">
              <w:rPr>
                <w:b/>
                <w:sz w:val="22"/>
                <w:szCs w:val="22"/>
              </w:rPr>
              <w:t>11</w:t>
            </w:r>
            <w:r w:rsidR="00E73E2D" w:rsidRPr="00D03006">
              <w:rPr>
                <w:b/>
                <w:sz w:val="22"/>
                <w:szCs w:val="22"/>
              </w:rPr>
              <w:t>»</w:t>
            </w:r>
            <w:r w:rsidR="00BE6C06">
              <w:rPr>
                <w:b/>
                <w:sz w:val="22"/>
                <w:szCs w:val="22"/>
              </w:rPr>
              <w:t xml:space="preserve"> </w:t>
            </w:r>
            <w:r w:rsidR="00F36529">
              <w:rPr>
                <w:b/>
                <w:sz w:val="22"/>
                <w:szCs w:val="22"/>
              </w:rPr>
              <w:t>января</w:t>
            </w:r>
            <w:r w:rsidR="00E73E2D" w:rsidRPr="00D03006">
              <w:rPr>
                <w:b/>
                <w:sz w:val="22"/>
                <w:szCs w:val="22"/>
              </w:rPr>
              <w:t xml:space="preserve"> 20</w:t>
            </w:r>
            <w:r w:rsidR="008E6642">
              <w:rPr>
                <w:b/>
                <w:sz w:val="22"/>
                <w:szCs w:val="22"/>
              </w:rPr>
              <w:t>1</w:t>
            </w:r>
            <w:r w:rsidR="00F36529">
              <w:rPr>
                <w:b/>
                <w:sz w:val="22"/>
                <w:szCs w:val="22"/>
              </w:rPr>
              <w:t>2</w:t>
            </w:r>
            <w:r w:rsidR="00E73E2D" w:rsidRPr="00D03006">
              <w:rPr>
                <w:b/>
                <w:sz w:val="22"/>
                <w:szCs w:val="22"/>
              </w:rPr>
              <w:t xml:space="preserve"> г.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8A2537">
              <w:rPr>
                <w:b/>
                <w:sz w:val="22"/>
                <w:szCs w:val="22"/>
              </w:rPr>
              <w:t>Протокол №</w:t>
            </w:r>
            <w:r w:rsidR="00F36529">
              <w:rPr>
                <w:b/>
                <w:sz w:val="22"/>
                <w:szCs w:val="22"/>
              </w:rPr>
              <w:t>3</w:t>
            </w:r>
          </w:p>
        </w:tc>
      </w:tr>
      <w:tr w:rsidR="00E73E2D" w:rsidRPr="00D03006">
        <w:trPr>
          <w:jc w:val="center"/>
        </w:trPr>
        <w:tc>
          <w:tcPr>
            <w:tcW w:w="5070" w:type="dxa"/>
            <w:gridSpan w:val="2"/>
            <w:vAlign w:val="center"/>
          </w:tcPr>
          <w:p w:rsidR="00E73E2D" w:rsidRPr="00D03006" w:rsidRDefault="00E73E2D" w:rsidP="008E6642">
            <w:pPr>
              <w:ind w:right="609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E73E2D" w:rsidRPr="00D03006" w:rsidRDefault="00E73E2D" w:rsidP="008E664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73E2D" w:rsidRPr="00D03006">
        <w:trPr>
          <w:jc w:val="center"/>
        </w:trPr>
        <w:tc>
          <w:tcPr>
            <w:tcW w:w="5070" w:type="dxa"/>
            <w:gridSpan w:val="2"/>
            <w:vAlign w:val="center"/>
          </w:tcPr>
          <w:p w:rsidR="00E73E2D" w:rsidRPr="00D03006" w:rsidRDefault="008E6642" w:rsidP="00F36529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профсоюзного комитета </w:t>
            </w:r>
            <w:r w:rsidR="008A2537" w:rsidRPr="008A2537">
              <w:rPr>
                <w:b/>
                <w:sz w:val="22"/>
                <w:szCs w:val="22"/>
              </w:rPr>
              <w:t>М</w:t>
            </w:r>
            <w:r w:rsidR="00F36529">
              <w:rPr>
                <w:b/>
                <w:sz w:val="22"/>
                <w:szCs w:val="22"/>
              </w:rPr>
              <w:t>К</w:t>
            </w:r>
            <w:r w:rsidR="008A2537" w:rsidRPr="008A2537">
              <w:rPr>
                <w:b/>
                <w:sz w:val="22"/>
                <w:szCs w:val="22"/>
              </w:rPr>
              <w:t>ОУ «</w:t>
            </w:r>
            <w:r w:rsidR="00F36529">
              <w:rPr>
                <w:b/>
                <w:sz w:val="22"/>
                <w:szCs w:val="22"/>
              </w:rPr>
              <w:t>Нижне-Инховская</w:t>
            </w:r>
            <w:r w:rsidR="008A2537" w:rsidRPr="008A2537">
              <w:rPr>
                <w:b/>
                <w:sz w:val="22"/>
                <w:szCs w:val="22"/>
              </w:rPr>
              <w:t xml:space="preserve">  СОШ»</w:t>
            </w:r>
          </w:p>
        </w:tc>
        <w:tc>
          <w:tcPr>
            <w:tcW w:w="5103" w:type="dxa"/>
            <w:gridSpan w:val="2"/>
            <w:vAlign w:val="center"/>
          </w:tcPr>
          <w:p w:rsidR="00E73E2D" w:rsidRPr="00D03006" w:rsidRDefault="00E73E2D" w:rsidP="00356AE2">
            <w:pPr>
              <w:ind w:right="609"/>
              <w:rPr>
                <w:b/>
                <w:sz w:val="22"/>
                <w:szCs w:val="22"/>
              </w:rPr>
            </w:pPr>
          </w:p>
        </w:tc>
      </w:tr>
      <w:tr w:rsidR="00E73E2D" w:rsidRPr="00D03006">
        <w:trPr>
          <w:jc w:val="center"/>
        </w:trPr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E73E2D" w:rsidRPr="00D03006" w:rsidRDefault="00E73E2D" w:rsidP="00356AE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E73E2D" w:rsidRPr="00813827" w:rsidRDefault="00F36529" w:rsidP="00813827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</w:t>
            </w:r>
            <w:r w:rsidR="00813827">
              <w:rPr>
                <w:b/>
                <w:sz w:val="22"/>
                <w:szCs w:val="22"/>
              </w:rPr>
              <w:t>Назирбегов</w:t>
            </w:r>
          </w:p>
        </w:tc>
        <w:tc>
          <w:tcPr>
            <w:tcW w:w="2551" w:type="dxa"/>
            <w:vAlign w:val="center"/>
          </w:tcPr>
          <w:p w:rsidR="00E73E2D" w:rsidRPr="00D03006" w:rsidRDefault="00E73E2D" w:rsidP="00356AE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73E2D" w:rsidRPr="00D03006" w:rsidRDefault="00E73E2D" w:rsidP="00BE6C06">
            <w:pPr>
              <w:ind w:right="609"/>
              <w:rPr>
                <w:b/>
                <w:sz w:val="22"/>
                <w:szCs w:val="22"/>
              </w:rPr>
            </w:pPr>
          </w:p>
        </w:tc>
      </w:tr>
    </w:tbl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Pr="00E73E2D" w:rsidRDefault="00E73E2D" w:rsidP="00E73E2D">
      <w:pPr>
        <w:spacing w:line="360" w:lineRule="auto"/>
        <w:jc w:val="center"/>
        <w:rPr>
          <w:b/>
          <w:sz w:val="44"/>
          <w:szCs w:val="44"/>
        </w:rPr>
      </w:pPr>
      <w:r w:rsidRPr="00E73E2D">
        <w:rPr>
          <w:b/>
          <w:sz w:val="44"/>
          <w:szCs w:val="44"/>
        </w:rPr>
        <w:t>ПОЛОЖЕНИЕ</w:t>
      </w:r>
    </w:p>
    <w:p w:rsidR="005D163C" w:rsidRDefault="00E73E2D" w:rsidP="00E73E2D">
      <w:pPr>
        <w:spacing w:line="360" w:lineRule="auto"/>
        <w:jc w:val="center"/>
        <w:rPr>
          <w:b/>
          <w:sz w:val="44"/>
          <w:szCs w:val="44"/>
        </w:rPr>
      </w:pPr>
      <w:r w:rsidRPr="00E73E2D">
        <w:rPr>
          <w:b/>
          <w:sz w:val="44"/>
          <w:szCs w:val="44"/>
        </w:rPr>
        <w:t xml:space="preserve">О СТИМУЛИРУЮЩИХ ВЫПЛАТАХ </w:t>
      </w:r>
    </w:p>
    <w:p w:rsidR="00E73E2D" w:rsidRPr="008E6642" w:rsidRDefault="008A2537" w:rsidP="00E73E2D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педагогическим работникам</w:t>
      </w:r>
      <w:r w:rsidR="005D163C" w:rsidRPr="005D163C">
        <w:rPr>
          <w:sz w:val="28"/>
          <w:szCs w:val="28"/>
        </w:rPr>
        <w:t xml:space="preserve"> </w:t>
      </w:r>
      <w:r w:rsidR="005D163C" w:rsidRPr="005D163C">
        <w:rPr>
          <w:b/>
          <w:sz w:val="44"/>
          <w:szCs w:val="44"/>
        </w:rPr>
        <w:t>за результативность и качество работы по организации образовательного процесса</w:t>
      </w:r>
    </w:p>
    <w:p w:rsidR="00E73E2D" w:rsidRDefault="00E73E2D" w:rsidP="00E73E2D">
      <w:pPr>
        <w:jc w:val="center"/>
        <w:rPr>
          <w:rFonts w:ascii="Arial" w:hAnsi="Arial" w:cs="Arial"/>
          <w:sz w:val="22"/>
          <w:szCs w:val="22"/>
        </w:rPr>
      </w:pPr>
    </w:p>
    <w:p w:rsidR="00E73E2D" w:rsidRDefault="00E73E2D" w:rsidP="00E73E2D">
      <w:pPr>
        <w:jc w:val="center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center"/>
        <w:rPr>
          <w:rFonts w:ascii="Arial" w:hAnsi="Arial" w:cs="Arial"/>
          <w:sz w:val="22"/>
          <w:szCs w:val="22"/>
        </w:rPr>
      </w:pPr>
    </w:p>
    <w:p w:rsidR="00E73E2D" w:rsidRPr="00D856A9" w:rsidRDefault="00E73E2D" w:rsidP="00E73E2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1"/>
        <w:gridCol w:w="2944"/>
      </w:tblGrid>
      <w:tr w:rsidR="00E73E2D" w:rsidRPr="00D03006">
        <w:tc>
          <w:tcPr>
            <w:tcW w:w="5495" w:type="dxa"/>
            <w:gridSpan w:val="2"/>
          </w:tcPr>
          <w:p w:rsidR="00E73E2D" w:rsidRPr="00D03006" w:rsidRDefault="00E73E2D" w:rsidP="00A97FF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3006">
              <w:rPr>
                <w:b/>
                <w:sz w:val="22"/>
                <w:szCs w:val="22"/>
              </w:rPr>
              <w:t>УТВЕРЖДЕНО</w:t>
            </w:r>
          </w:p>
        </w:tc>
      </w:tr>
      <w:tr w:rsidR="00E73E2D" w:rsidRPr="00D03006">
        <w:tc>
          <w:tcPr>
            <w:tcW w:w="5495" w:type="dxa"/>
            <w:gridSpan w:val="2"/>
          </w:tcPr>
          <w:p w:rsidR="00F36529" w:rsidRDefault="00A97FFD" w:rsidP="00F36529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E73E2D" w:rsidRPr="00D03006">
              <w:rPr>
                <w:b/>
                <w:sz w:val="22"/>
                <w:szCs w:val="22"/>
              </w:rPr>
              <w:t>риказом</w:t>
            </w:r>
            <w:r w:rsidR="008E6642">
              <w:rPr>
                <w:b/>
                <w:sz w:val="22"/>
                <w:szCs w:val="22"/>
              </w:rPr>
              <w:t xml:space="preserve"> по </w:t>
            </w:r>
            <w:r w:rsidR="00E73E2D" w:rsidRPr="00D03006">
              <w:rPr>
                <w:b/>
                <w:sz w:val="22"/>
                <w:szCs w:val="22"/>
              </w:rPr>
              <w:t xml:space="preserve"> М</w:t>
            </w:r>
            <w:r w:rsidR="00F36529">
              <w:rPr>
                <w:b/>
                <w:sz w:val="22"/>
                <w:szCs w:val="22"/>
              </w:rPr>
              <w:t>К</w:t>
            </w:r>
            <w:r w:rsidR="00E73E2D" w:rsidRPr="00D03006">
              <w:rPr>
                <w:b/>
                <w:sz w:val="22"/>
                <w:szCs w:val="22"/>
              </w:rPr>
              <w:t>ОУ</w:t>
            </w:r>
          </w:p>
          <w:p w:rsidR="00E73E2D" w:rsidRPr="00D03006" w:rsidRDefault="008E6642" w:rsidP="00F36529">
            <w:pPr>
              <w:ind w:right="6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8A2537">
              <w:rPr>
                <w:b/>
                <w:sz w:val="22"/>
                <w:szCs w:val="22"/>
              </w:rPr>
              <w:t>«</w:t>
            </w:r>
            <w:r w:rsidR="00F36529">
              <w:rPr>
                <w:b/>
                <w:sz w:val="22"/>
                <w:szCs w:val="22"/>
              </w:rPr>
              <w:t>Нижне-Инховская</w:t>
            </w:r>
            <w:r>
              <w:rPr>
                <w:b/>
                <w:sz w:val="22"/>
                <w:szCs w:val="22"/>
              </w:rPr>
              <w:t xml:space="preserve">  СОШ</w:t>
            </w:r>
            <w:r w:rsidR="008A2537">
              <w:rPr>
                <w:b/>
                <w:sz w:val="22"/>
                <w:szCs w:val="22"/>
              </w:rPr>
              <w:t>»</w:t>
            </w:r>
            <w:r w:rsidR="00E73E2D" w:rsidRPr="00D03006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73E2D" w:rsidRPr="00D03006">
        <w:tc>
          <w:tcPr>
            <w:tcW w:w="5495" w:type="dxa"/>
            <w:gridSpan w:val="2"/>
          </w:tcPr>
          <w:p w:rsidR="00E73E2D" w:rsidRPr="00D03006" w:rsidRDefault="00E73E2D" w:rsidP="00F365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03006">
              <w:rPr>
                <w:b/>
                <w:sz w:val="22"/>
                <w:szCs w:val="22"/>
              </w:rPr>
              <w:t xml:space="preserve">от </w:t>
            </w:r>
            <w:r w:rsidR="00F36529">
              <w:rPr>
                <w:b/>
                <w:sz w:val="22"/>
                <w:szCs w:val="22"/>
              </w:rPr>
              <w:t>12</w:t>
            </w:r>
            <w:r w:rsidR="008E6642">
              <w:rPr>
                <w:b/>
                <w:sz w:val="22"/>
                <w:szCs w:val="22"/>
              </w:rPr>
              <w:t>.</w:t>
            </w:r>
            <w:r w:rsidR="008A2537">
              <w:rPr>
                <w:b/>
                <w:sz w:val="22"/>
                <w:szCs w:val="22"/>
              </w:rPr>
              <w:t>0</w:t>
            </w:r>
            <w:r w:rsidR="00F36529">
              <w:rPr>
                <w:b/>
                <w:sz w:val="22"/>
                <w:szCs w:val="22"/>
              </w:rPr>
              <w:t>1</w:t>
            </w:r>
            <w:r w:rsidR="008E6642">
              <w:rPr>
                <w:b/>
                <w:sz w:val="22"/>
                <w:szCs w:val="22"/>
              </w:rPr>
              <w:t>.201</w:t>
            </w:r>
            <w:r w:rsidR="00F36529">
              <w:rPr>
                <w:b/>
                <w:sz w:val="22"/>
                <w:szCs w:val="22"/>
              </w:rPr>
              <w:t>2</w:t>
            </w:r>
            <w:r w:rsidR="008E6642">
              <w:rPr>
                <w:b/>
                <w:sz w:val="22"/>
                <w:szCs w:val="22"/>
              </w:rPr>
              <w:t xml:space="preserve"> </w:t>
            </w:r>
            <w:r w:rsidRPr="00D03006">
              <w:rPr>
                <w:b/>
                <w:sz w:val="22"/>
                <w:szCs w:val="22"/>
              </w:rPr>
              <w:t xml:space="preserve">  № </w:t>
            </w:r>
            <w:r w:rsidR="008A2537">
              <w:rPr>
                <w:b/>
                <w:sz w:val="22"/>
                <w:szCs w:val="22"/>
              </w:rPr>
              <w:t>40</w:t>
            </w:r>
          </w:p>
        </w:tc>
      </w:tr>
      <w:tr w:rsidR="00E73E2D" w:rsidRPr="00D03006">
        <w:tc>
          <w:tcPr>
            <w:tcW w:w="5495" w:type="dxa"/>
            <w:gridSpan w:val="2"/>
          </w:tcPr>
          <w:p w:rsidR="008E6642" w:rsidRPr="00D03006" w:rsidRDefault="00E73E2D" w:rsidP="008A2537">
            <w:pPr>
              <w:ind w:right="609"/>
              <w:rPr>
                <w:b/>
                <w:sz w:val="22"/>
                <w:szCs w:val="22"/>
              </w:rPr>
            </w:pPr>
            <w:r w:rsidRPr="00D03006">
              <w:rPr>
                <w:b/>
                <w:sz w:val="22"/>
                <w:szCs w:val="22"/>
              </w:rPr>
              <w:t xml:space="preserve">Директор </w:t>
            </w:r>
          </w:p>
        </w:tc>
      </w:tr>
      <w:tr w:rsidR="00E73E2D" w:rsidRPr="00D03006">
        <w:tc>
          <w:tcPr>
            <w:tcW w:w="2551" w:type="dxa"/>
          </w:tcPr>
          <w:p w:rsidR="00E73E2D" w:rsidRPr="00D03006" w:rsidRDefault="00E73E2D" w:rsidP="00356A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44" w:type="dxa"/>
          </w:tcPr>
          <w:p w:rsidR="00E73E2D" w:rsidRPr="00D03006" w:rsidRDefault="00F36529" w:rsidP="00356A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М.А.Джамалудинов</w:t>
            </w:r>
            <w:r w:rsidR="00E73E2D" w:rsidRPr="00D03006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E73E2D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E73E2D" w:rsidRDefault="00E73E2D" w:rsidP="00E73E2D">
      <w:pPr>
        <w:jc w:val="both"/>
        <w:rPr>
          <w:rFonts w:ascii="Arial" w:hAnsi="Arial" w:cs="Arial"/>
          <w:sz w:val="22"/>
          <w:szCs w:val="22"/>
        </w:rPr>
      </w:pPr>
    </w:p>
    <w:p w:rsidR="008E6642" w:rsidRDefault="008E6642" w:rsidP="00356AE2">
      <w:pPr>
        <w:jc w:val="center"/>
        <w:rPr>
          <w:b/>
          <w:sz w:val="28"/>
          <w:szCs w:val="28"/>
        </w:rPr>
      </w:pPr>
    </w:p>
    <w:p w:rsidR="008E6642" w:rsidRDefault="008E6642" w:rsidP="00356AE2">
      <w:pPr>
        <w:jc w:val="center"/>
        <w:rPr>
          <w:b/>
          <w:sz w:val="28"/>
          <w:szCs w:val="28"/>
        </w:rPr>
      </w:pPr>
    </w:p>
    <w:p w:rsidR="008E6642" w:rsidRDefault="00F36529" w:rsidP="00356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E664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Нижнее Инхо</w:t>
      </w:r>
    </w:p>
    <w:p w:rsidR="008E6642" w:rsidRDefault="008E6642" w:rsidP="00356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F365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974D04" w:rsidRPr="00A97FFD" w:rsidRDefault="00E73E2D" w:rsidP="00A97FF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856A9">
        <w:rPr>
          <w:rFonts w:ascii="Arial" w:hAnsi="Arial" w:cs="Arial"/>
          <w:sz w:val="22"/>
          <w:szCs w:val="22"/>
        </w:rPr>
        <w:br w:type="page"/>
      </w:r>
      <w:r w:rsidR="00A97FFD" w:rsidRPr="00A97FFD">
        <w:rPr>
          <w:b/>
          <w:sz w:val="28"/>
          <w:szCs w:val="28"/>
        </w:rPr>
        <w:lastRenderedPageBreak/>
        <w:t>Общие положения</w:t>
      </w:r>
    </w:p>
    <w:p w:rsidR="00974D04" w:rsidRPr="00DD187E" w:rsidRDefault="00974D04" w:rsidP="008A2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187E">
        <w:rPr>
          <w:sz w:val="28"/>
          <w:szCs w:val="28"/>
        </w:rPr>
        <w:t>Настоящее Положение о стимулирующ</w:t>
      </w:r>
      <w:r w:rsidR="008E6642" w:rsidRPr="00DD187E">
        <w:rPr>
          <w:sz w:val="28"/>
          <w:szCs w:val="28"/>
        </w:rPr>
        <w:t>их</w:t>
      </w:r>
      <w:r w:rsidRPr="00DD187E">
        <w:rPr>
          <w:sz w:val="28"/>
          <w:szCs w:val="28"/>
        </w:rPr>
        <w:t xml:space="preserve"> </w:t>
      </w:r>
      <w:r w:rsidR="005D163C" w:rsidRPr="00DD187E">
        <w:rPr>
          <w:sz w:val="28"/>
          <w:szCs w:val="28"/>
        </w:rPr>
        <w:t xml:space="preserve">выплатах </w:t>
      </w:r>
      <w:r w:rsidR="008A2537">
        <w:rPr>
          <w:sz w:val="28"/>
          <w:szCs w:val="28"/>
        </w:rPr>
        <w:t xml:space="preserve">педагогическим работникам </w:t>
      </w:r>
      <w:r w:rsidR="008A2537" w:rsidRPr="008A2537">
        <w:rPr>
          <w:sz w:val="28"/>
          <w:szCs w:val="28"/>
        </w:rPr>
        <w:t>М</w:t>
      </w:r>
      <w:r w:rsidR="00F36529">
        <w:rPr>
          <w:sz w:val="28"/>
          <w:szCs w:val="28"/>
        </w:rPr>
        <w:t>К</w:t>
      </w:r>
      <w:r w:rsidR="008A2537" w:rsidRPr="008A2537">
        <w:rPr>
          <w:sz w:val="28"/>
          <w:szCs w:val="28"/>
        </w:rPr>
        <w:t>ОУ «</w:t>
      </w:r>
      <w:r w:rsidR="00F36529">
        <w:rPr>
          <w:sz w:val="28"/>
          <w:szCs w:val="28"/>
        </w:rPr>
        <w:t>Нижне-Инховская</w:t>
      </w:r>
      <w:r w:rsidR="008A2537" w:rsidRPr="008A2537">
        <w:rPr>
          <w:sz w:val="28"/>
          <w:szCs w:val="28"/>
        </w:rPr>
        <w:t xml:space="preserve">  СОШ»</w:t>
      </w:r>
      <w:r w:rsidR="008A2537" w:rsidRPr="00D03006">
        <w:rPr>
          <w:b/>
          <w:sz w:val="22"/>
          <w:szCs w:val="22"/>
        </w:rPr>
        <w:t xml:space="preserve"> </w:t>
      </w:r>
      <w:r w:rsidR="005D163C" w:rsidRPr="00DD187E">
        <w:rPr>
          <w:sz w:val="28"/>
          <w:szCs w:val="28"/>
        </w:rPr>
        <w:t xml:space="preserve"> за результативность и качество работы по организации образовательного процесса</w:t>
      </w:r>
      <w:r w:rsidRPr="00DD187E">
        <w:rPr>
          <w:sz w:val="28"/>
          <w:szCs w:val="28"/>
        </w:rPr>
        <w:t xml:space="preserve"> (далее по тексту «Положение») разработано в соответствии с Трудовым кодексом Российской Федерации, Законом «Об образовании», Уставом </w:t>
      </w:r>
      <w:r w:rsidR="005D163C" w:rsidRPr="00DD187E">
        <w:rPr>
          <w:sz w:val="28"/>
          <w:szCs w:val="28"/>
        </w:rPr>
        <w:t xml:space="preserve">и Положением об оплате труда работников </w:t>
      </w:r>
      <w:r w:rsidR="008A2537" w:rsidRPr="008A2537">
        <w:rPr>
          <w:sz w:val="28"/>
          <w:szCs w:val="28"/>
        </w:rPr>
        <w:t>М</w:t>
      </w:r>
      <w:r w:rsidR="00F36529">
        <w:rPr>
          <w:sz w:val="28"/>
          <w:szCs w:val="28"/>
        </w:rPr>
        <w:t>К</w:t>
      </w:r>
      <w:r w:rsidR="008A2537" w:rsidRPr="008A2537">
        <w:rPr>
          <w:sz w:val="28"/>
          <w:szCs w:val="28"/>
        </w:rPr>
        <w:t>ОУ «</w:t>
      </w:r>
      <w:r w:rsidR="00F36529">
        <w:rPr>
          <w:sz w:val="28"/>
          <w:szCs w:val="28"/>
        </w:rPr>
        <w:t>Нижне-Инховская</w:t>
      </w:r>
      <w:r w:rsidR="008A2537" w:rsidRPr="008A2537">
        <w:rPr>
          <w:sz w:val="28"/>
          <w:szCs w:val="28"/>
        </w:rPr>
        <w:t xml:space="preserve">  СОШ»</w:t>
      </w:r>
      <w:r w:rsidR="008A2537" w:rsidRPr="00D03006">
        <w:rPr>
          <w:b/>
          <w:sz w:val="22"/>
          <w:szCs w:val="22"/>
        </w:rPr>
        <w:t xml:space="preserve"> </w:t>
      </w:r>
      <w:r w:rsidR="00FD51E3" w:rsidRPr="00DD187E">
        <w:rPr>
          <w:sz w:val="28"/>
          <w:szCs w:val="28"/>
        </w:rPr>
        <w:t xml:space="preserve"> в рамках реализации постановления Правительства Российской Федерации от 31.05.2011 № 436 «О порядке предоставления в 2011-2013 годах субсидий из федерального бюджета бюджетам субъектов Российской Федерации на модернизацию региональных систем общего образования</w:t>
      </w:r>
      <w:r w:rsidR="0090585A" w:rsidRPr="00DD187E">
        <w:rPr>
          <w:sz w:val="28"/>
          <w:szCs w:val="28"/>
        </w:rPr>
        <w:t>.</w:t>
      </w:r>
      <w:r w:rsidR="00367311" w:rsidRPr="00DD187E">
        <w:rPr>
          <w:sz w:val="28"/>
          <w:szCs w:val="28"/>
        </w:rPr>
        <w:t xml:space="preserve"> </w:t>
      </w:r>
    </w:p>
    <w:p w:rsidR="00974D04" w:rsidRPr="00DD187E" w:rsidRDefault="00974D04" w:rsidP="00A97FFD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>Положение разработано в целях усиления материальной заинтересованности работников</w:t>
      </w:r>
      <w:r w:rsidR="008A2537" w:rsidRPr="008A2537">
        <w:rPr>
          <w:sz w:val="28"/>
          <w:szCs w:val="28"/>
        </w:rPr>
        <w:t xml:space="preserve"> М</w:t>
      </w:r>
      <w:r w:rsidR="00F36529">
        <w:rPr>
          <w:sz w:val="28"/>
          <w:szCs w:val="28"/>
        </w:rPr>
        <w:t>К</w:t>
      </w:r>
      <w:r w:rsidR="008A2537" w:rsidRPr="008A2537">
        <w:rPr>
          <w:sz w:val="28"/>
          <w:szCs w:val="28"/>
        </w:rPr>
        <w:t>ОУ «</w:t>
      </w:r>
      <w:r w:rsidR="00F36529">
        <w:rPr>
          <w:sz w:val="28"/>
          <w:szCs w:val="28"/>
        </w:rPr>
        <w:t xml:space="preserve">Нижне-Инховская </w:t>
      </w:r>
      <w:r w:rsidR="008A2537" w:rsidRPr="008A2537">
        <w:rPr>
          <w:sz w:val="28"/>
          <w:szCs w:val="28"/>
        </w:rPr>
        <w:t xml:space="preserve">  СОШ»</w:t>
      </w:r>
      <w:r w:rsidR="008A2537" w:rsidRPr="00D03006">
        <w:rPr>
          <w:b/>
          <w:sz w:val="22"/>
          <w:szCs w:val="22"/>
        </w:rPr>
        <w:t xml:space="preserve"> </w:t>
      </w:r>
      <w:r w:rsidR="008A2537" w:rsidRPr="00DD187E">
        <w:rPr>
          <w:sz w:val="28"/>
          <w:szCs w:val="28"/>
        </w:rPr>
        <w:t xml:space="preserve"> </w:t>
      </w:r>
      <w:r w:rsidRPr="00DD187E">
        <w:rPr>
          <w:sz w:val="28"/>
          <w:szCs w:val="28"/>
        </w:rPr>
        <w:t xml:space="preserve"> </w:t>
      </w:r>
      <w:r w:rsidR="00DD187E" w:rsidRPr="00DD187E">
        <w:rPr>
          <w:sz w:val="28"/>
          <w:szCs w:val="28"/>
        </w:rPr>
        <w:t>(далее по тексту – Учреждени</w:t>
      </w:r>
      <w:r w:rsidR="003C04EF">
        <w:rPr>
          <w:sz w:val="28"/>
          <w:szCs w:val="28"/>
        </w:rPr>
        <w:t>е</w:t>
      </w:r>
      <w:r w:rsidR="00DD187E" w:rsidRPr="00DD187E">
        <w:rPr>
          <w:sz w:val="28"/>
          <w:szCs w:val="28"/>
        </w:rPr>
        <w:t>)</w:t>
      </w:r>
      <w:r w:rsidR="00367311" w:rsidRPr="00DD187E">
        <w:rPr>
          <w:sz w:val="28"/>
          <w:szCs w:val="28"/>
        </w:rPr>
        <w:t xml:space="preserve"> </w:t>
      </w:r>
      <w:r w:rsidRPr="00DD187E">
        <w:rPr>
          <w:sz w:val="28"/>
          <w:szCs w:val="28"/>
        </w:rPr>
        <w:t>в повышении качества образовательного и воспитательного процесса, развития творческой активности и инициативы, стимулировании их профессионального роста и повышения ответственности за конечные результаты труда.</w:t>
      </w:r>
    </w:p>
    <w:p w:rsidR="00974D04" w:rsidRPr="00DD187E" w:rsidRDefault="00974D04" w:rsidP="00A97FFD">
      <w:pPr>
        <w:widowControl w:val="0"/>
        <w:numPr>
          <w:ilvl w:val="1"/>
          <w:numId w:val="2"/>
        </w:numPr>
        <w:tabs>
          <w:tab w:val="clear" w:pos="1680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 xml:space="preserve">Положение предусматривает единые принципы установления выплат стимулирующего </w:t>
      </w:r>
      <w:r w:rsidR="008A57A0" w:rsidRPr="00DD187E">
        <w:rPr>
          <w:sz w:val="28"/>
          <w:szCs w:val="28"/>
        </w:rPr>
        <w:t>характера</w:t>
      </w:r>
      <w:r w:rsidR="00262E25" w:rsidRPr="00DD187E">
        <w:rPr>
          <w:sz w:val="28"/>
          <w:szCs w:val="28"/>
        </w:rPr>
        <w:t xml:space="preserve"> </w:t>
      </w:r>
      <w:r w:rsidR="008A2537">
        <w:rPr>
          <w:sz w:val="28"/>
          <w:szCs w:val="28"/>
        </w:rPr>
        <w:t>педагогическим работникам</w:t>
      </w:r>
      <w:r w:rsidR="00FD51E3" w:rsidRPr="00DD187E">
        <w:rPr>
          <w:sz w:val="28"/>
          <w:szCs w:val="28"/>
        </w:rPr>
        <w:t xml:space="preserve">, </w:t>
      </w:r>
      <w:r w:rsidRPr="00DD187E">
        <w:rPr>
          <w:sz w:val="28"/>
          <w:szCs w:val="28"/>
        </w:rPr>
        <w:t xml:space="preserve"> определяет их виды, </w:t>
      </w:r>
      <w:r w:rsidR="002E5261" w:rsidRPr="00DD187E">
        <w:rPr>
          <w:sz w:val="28"/>
          <w:szCs w:val="28"/>
        </w:rPr>
        <w:t xml:space="preserve">условия и порядок установления </w:t>
      </w:r>
      <w:r w:rsidRPr="00DD187E">
        <w:rPr>
          <w:sz w:val="28"/>
          <w:szCs w:val="28"/>
        </w:rPr>
        <w:t xml:space="preserve"> выплат.</w:t>
      </w:r>
    </w:p>
    <w:p w:rsidR="00C1615F" w:rsidRPr="00DD187E" w:rsidRDefault="005D163C" w:rsidP="00A97FFD">
      <w:pPr>
        <w:widowControl w:val="0"/>
        <w:numPr>
          <w:ilvl w:val="1"/>
          <w:numId w:val="2"/>
        </w:numPr>
        <w:tabs>
          <w:tab w:val="clear" w:pos="1680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 xml:space="preserve"> Размеры и порядок установления выплат за резул</w:t>
      </w:r>
      <w:r w:rsidR="00F36529">
        <w:rPr>
          <w:sz w:val="28"/>
          <w:szCs w:val="28"/>
        </w:rPr>
        <w:t>ь</w:t>
      </w:r>
      <w:r w:rsidRPr="00DD187E">
        <w:rPr>
          <w:sz w:val="28"/>
          <w:szCs w:val="28"/>
        </w:rPr>
        <w:t>тативност</w:t>
      </w:r>
      <w:r w:rsidR="00E8527D">
        <w:rPr>
          <w:sz w:val="28"/>
          <w:szCs w:val="28"/>
        </w:rPr>
        <w:t xml:space="preserve">ь </w:t>
      </w:r>
      <w:r w:rsidRPr="00DD187E">
        <w:rPr>
          <w:sz w:val="28"/>
          <w:szCs w:val="28"/>
        </w:rPr>
        <w:t>и качество работы по организации образовательного процесса устанавливаются с учетом мнения выборного профсоюзного органа в пределах средств 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предусмотренных учреждению на введение данной надбавки, в соответствии с критериями оценки результативности и качества работы</w:t>
      </w:r>
      <w:r w:rsidR="005A5063" w:rsidRPr="00DD187E">
        <w:rPr>
          <w:sz w:val="28"/>
          <w:szCs w:val="28"/>
        </w:rPr>
        <w:t xml:space="preserve"> </w:t>
      </w:r>
      <w:r w:rsidR="008A2537">
        <w:rPr>
          <w:sz w:val="28"/>
          <w:szCs w:val="28"/>
        </w:rPr>
        <w:t>педагогических работников</w:t>
      </w:r>
      <w:r w:rsidRPr="00DD187E">
        <w:rPr>
          <w:sz w:val="28"/>
          <w:szCs w:val="28"/>
        </w:rPr>
        <w:t xml:space="preserve">. </w:t>
      </w:r>
    </w:p>
    <w:p w:rsidR="005D163C" w:rsidRPr="00DD187E" w:rsidRDefault="005D163C" w:rsidP="00EA540E">
      <w:pPr>
        <w:widowControl w:val="0"/>
        <w:autoSpaceDE w:val="0"/>
        <w:autoSpaceDN w:val="0"/>
        <w:adjustRightInd w:val="0"/>
        <w:ind w:left="1520" w:firstLine="604"/>
        <w:jc w:val="both"/>
        <w:rPr>
          <w:caps/>
          <w:sz w:val="28"/>
          <w:szCs w:val="28"/>
        </w:rPr>
      </w:pPr>
    </w:p>
    <w:p w:rsidR="00974D04" w:rsidRPr="00DD187E" w:rsidRDefault="00A97FFD" w:rsidP="00A033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D187E">
        <w:rPr>
          <w:rFonts w:eastAsia="Calibri"/>
          <w:b/>
          <w:sz w:val="28"/>
          <w:szCs w:val="28"/>
          <w:lang w:eastAsia="en-US"/>
        </w:rPr>
        <w:t>Порядок установления стимулирующих выплат за результативность и качество работы по организации образовательного процесса</w:t>
      </w:r>
      <w:r w:rsidR="00974D04" w:rsidRPr="00DD187E">
        <w:rPr>
          <w:sz w:val="28"/>
          <w:szCs w:val="28"/>
        </w:rPr>
        <w:t> </w:t>
      </w:r>
    </w:p>
    <w:p w:rsidR="00D14318" w:rsidRPr="00DD187E" w:rsidRDefault="00974D04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 xml:space="preserve">Размеры </w:t>
      </w:r>
      <w:r w:rsidR="005D163C" w:rsidRPr="00DD187E">
        <w:rPr>
          <w:sz w:val="28"/>
          <w:szCs w:val="28"/>
        </w:rPr>
        <w:t xml:space="preserve">стимулирующих выплат </w:t>
      </w:r>
      <w:r w:rsidR="008A2537">
        <w:rPr>
          <w:sz w:val="28"/>
          <w:szCs w:val="28"/>
        </w:rPr>
        <w:t>педагогическим работникам</w:t>
      </w:r>
      <w:r w:rsidR="005D163C" w:rsidRPr="00DD187E">
        <w:rPr>
          <w:sz w:val="28"/>
          <w:szCs w:val="28"/>
        </w:rPr>
        <w:t xml:space="preserve"> </w:t>
      </w:r>
      <w:r w:rsidR="00DD187E" w:rsidRPr="00DD187E">
        <w:rPr>
          <w:sz w:val="28"/>
          <w:szCs w:val="28"/>
        </w:rPr>
        <w:t xml:space="preserve">Учреждения </w:t>
      </w:r>
      <w:r w:rsidR="005D163C" w:rsidRPr="00DD187E">
        <w:rPr>
          <w:sz w:val="28"/>
          <w:szCs w:val="28"/>
        </w:rPr>
        <w:t xml:space="preserve">за результативность и качество работы по организации образовательного процесса </w:t>
      </w:r>
      <w:r w:rsidRPr="00DD187E">
        <w:rPr>
          <w:sz w:val="28"/>
          <w:szCs w:val="28"/>
        </w:rPr>
        <w:t xml:space="preserve">устанавливаются </w:t>
      </w:r>
      <w:r w:rsidR="00FD51E3" w:rsidRPr="00DD187E">
        <w:rPr>
          <w:sz w:val="28"/>
          <w:szCs w:val="28"/>
        </w:rPr>
        <w:t xml:space="preserve">приказом директора школы </w:t>
      </w:r>
      <w:r w:rsidRPr="00DD187E">
        <w:rPr>
          <w:sz w:val="28"/>
          <w:szCs w:val="28"/>
        </w:rPr>
        <w:t xml:space="preserve">по результатам мониторинга и оценки результативности </w:t>
      </w:r>
      <w:r w:rsidR="005D163C" w:rsidRPr="00DD187E">
        <w:rPr>
          <w:sz w:val="28"/>
          <w:szCs w:val="28"/>
        </w:rPr>
        <w:t xml:space="preserve">их </w:t>
      </w:r>
      <w:r w:rsidRPr="00DD187E">
        <w:rPr>
          <w:sz w:val="28"/>
          <w:szCs w:val="28"/>
        </w:rPr>
        <w:t>деятельности, проводимых  на основании утвержденных критериев и показателей (раздел 3</w:t>
      </w:r>
      <w:r w:rsidR="00C30213" w:rsidRPr="00DD187E">
        <w:rPr>
          <w:sz w:val="28"/>
          <w:szCs w:val="28"/>
        </w:rPr>
        <w:t xml:space="preserve"> настоящего Положения), на период с 1</w:t>
      </w:r>
      <w:r w:rsidR="005D163C" w:rsidRPr="00DD187E">
        <w:rPr>
          <w:sz w:val="28"/>
          <w:szCs w:val="28"/>
        </w:rPr>
        <w:t xml:space="preserve"> сентября </w:t>
      </w:r>
      <w:r w:rsidR="00C30213" w:rsidRPr="00DD187E">
        <w:rPr>
          <w:sz w:val="28"/>
          <w:szCs w:val="28"/>
        </w:rPr>
        <w:t xml:space="preserve"> по 31</w:t>
      </w:r>
      <w:r w:rsidR="005D163C" w:rsidRPr="00DD187E">
        <w:rPr>
          <w:sz w:val="28"/>
          <w:szCs w:val="28"/>
        </w:rPr>
        <w:t xml:space="preserve"> декабря</w:t>
      </w:r>
      <w:r w:rsidR="00C30213" w:rsidRPr="00DD187E">
        <w:rPr>
          <w:sz w:val="28"/>
          <w:szCs w:val="28"/>
        </w:rPr>
        <w:t xml:space="preserve"> и период с 1</w:t>
      </w:r>
      <w:r w:rsidR="005D163C" w:rsidRPr="00DD187E">
        <w:rPr>
          <w:sz w:val="28"/>
          <w:szCs w:val="28"/>
        </w:rPr>
        <w:t xml:space="preserve"> января </w:t>
      </w:r>
      <w:r w:rsidR="00C30213" w:rsidRPr="00DD187E">
        <w:rPr>
          <w:sz w:val="28"/>
          <w:szCs w:val="28"/>
        </w:rPr>
        <w:t xml:space="preserve"> по 31</w:t>
      </w:r>
      <w:r w:rsidR="005D163C" w:rsidRPr="00DD187E">
        <w:rPr>
          <w:sz w:val="28"/>
          <w:szCs w:val="28"/>
        </w:rPr>
        <w:t xml:space="preserve"> </w:t>
      </w:r>
      <w:r w:rsidR="008A2537">
        <w:rPr>
          <w:sz w:val="28"/>
          <w:szCs w:val="28"/>
        </w:rPr>
        <w:t>мая</w:t>
      </w:r>
      <w:r w:rsidR="005D163C" w:rsidRPr="00DD187E">
        <w:rPr>
          <w:sz w:val="28"/>
          <w:szCs w:val="28"/>
        </w:rPr>
        <w:t>.</w:t>
      </w:r>
    </w:p>
    <w:p w:rsidR="005A5063" w:rsidRPr="00DD187E" w:rsidRDefault="005A5063" w:rsidP="005A5063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 xml:space="preserve">Оценка результативности и качества труда </w:t>
      </w:r>
      <w:r w:rsidR="008A2537">
        <w:rPr>
          <w:sz w:val="28"/>
          <w:szCs w:val="28"/>
        </w:rPr>
        <w:t>педагогических работников</w:t>
      </w:r>
      <w:r w:rsidRPr="00DD187E">
        <w:rPr>
          <w:sz w:val="28"/>
          <w:szCs w:val="28"/>
        </w:rPr>
        <w:t xml:space="preserve"> </w:t>
      </w:r>
      <w:r w:rsidR="00DD187E" w:rsidRPr="00DD187E">
        <w:rPr>
          <w:sz w:val="28"/>
          <w:szCs w:val="28"/>
        </w:rPr>
        <w:t>Учреждения</w:t>
      </w:r>
      <w:r w:rsidRPr="00DD187E">
        <w:rPr>
          <w:sz w:val="28"/>
          <w:szCs w:val="28"/>
        </w:rPr>
        <w:t xml:space="preserve"> проводится    экспертно-аналитической группой с оформлением оценочного  листа работника. </w:t>
      </w:r>
      <w:r w:rsidR="00FD51E3" w:rsidRPr="00DD187E">
        <w:rPr>
          <w:sz w:val="28"/>
          <w:szCs w:val="28"/>
        </w:rPr>
        <w:t xml:space="preserve">Основанием для определения размера  выплат  стимулирующего  характера  </w:t>
      </w:r>
      <w:r w:rsidR="008A2537">
        <w:rPr>
          <w:sz w:val="28"/>
          <w:szCs w:val="28"/>
        </w:rPr>
        <w:t>педагогическим работникам</w:t>
      </w:r>
      <w:r w:rsidR="00FD51E3" w:rsidRPr="00DD187E">
        <w:rPr>
          <w:sz w:val="28"/>
          <w:szCs w:val="28"/>
        </w:rPr>
        <w:t xml:space="preserve"> </w:t>
      </w:r>
      <w:r w:rsidR="00DD187E" w:rsidRPr="00DD187E">
        <w:rPr>
          <w:sz w:val="28"/>
          <w:szCs w:val="28"/>
        </w:rPr>
        <w:t>Учреждения</w:t>
      </w:r>
      <w:r w:rsidR="00FD51E3" w:rsidRPr="00DD187E">
        <w:rPr>
          <w:sz w:val="28"/>
          <w:szCs w:val="28"/>
        </w:rPr>
        <w:t xml:space="preserve"> за  качество и высокие результаты работы является итоговый оценочный лист</w:t>
      </w:r>
      <w:r w:rsidR="00A03352" w:rsidRPr="00DD187E">
        <w:rPr>
          <w:sz w:val="28"/>
          <w:szCs w:val="28"/>
        </w:rPr>
        <w:t>.</w:t>
      </w:r>
      <w:r w:rsidR="00FD51E3" w:rsidRPr="00DD187E">
        <w:rPr>
          <w:sz w:val="28"/>
          <w:szCs w:val="28"/>
        </w:rPr>
        <w:t xml:space="preserve"> </w:t>
      </w:r>
    </w:p>
    <w:p w:rsidR="00FD51E3" w:rsidRPr="00DD187E" w:rsidRDefault="00FD51E3" w:rsidP="005A5063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lastRenderedPageBreak/>
        <w:t xml:space="preserve">Состав экспертно-аналитической группы утверждается приказом директора </w:t>
      </w:r>
      <w:r w:rsidR="00447F17">
        <w:rPr>
          <w:sz w:val="28"/>
          <w:szCs w:val="28"/>
        </w:rPr>
        <w:t xml:space="preserve"> </w:t>
      </w:r>
      <w:r w:rsidRPr="00DD187E">
        <w:rPr>
          <w:sz w:val="28"/>
          <w:szCs w:val="28"/>
        </w:rPr>
        <w:t xml:space="preserve">образовательного учреждения.  В состав экспертно-аналитической группы могут входить директор </w:t>
      </w:r>
      <w:r w:rsidR="00DD187E" w:rsidRPr="00DD187E">
        <w:rPr>
          <w:sz w:val="28"/>
          <w:szCs w:val="28"/>
        </w:rPr>
        <w:t>Учреждения</w:t>
      </w:r>
      <w:r w:rsidRPr="00DD187E">
        <w:rPr>
          <w:sz w:val="28"/>
          <w:szCs w:val="28"/>
        </w:rPr>
        <w:t xml:space="preserve">, заместители директора </w:t>
      </w:r>
      <w:r w:rsidR="00DD187E" w:rsidRPr="00DD187E">
        <w:rPr>
          <w:sz w:val="28"/>
          <w:szCs w:val="28"/>
        </w:rPr>
        <w:t>Учреждения</w:t>
      </w:r>
      <w:r w:rsidRPr="00DD187E">
        <w:rPr>
          <w:sz w:val="28"/>
          <w:szCs w:val="28"/>
        </w:rPr>
        <w:t xml:space="preserve">, руководители </w:t>
      </w:r>
      <w:r w:rsidR="005A5063" w:rsidRPr="00DD187E">
        <w:rPr>
          <w:sz w:val="28"/>
          <w:szCs w:val="28"/>
        </w:rPr>
        <w:t xml:space="preserve">школьных </w:t>
      </w:r>
      <w:r w:rsidRPr="00DD187E">
        <w:rPr>
          <w:sz w:val="28"/>
          <w:szCs w:val="28"/>
        </w:rPr>
        <w:t xml:space="preserve">методических объединений, представители профсоюзного органа, представители  органа самоуправления </w:t>
      </w:r>
      <w:r w:rsidR="00DD187E" w:rsidRPr="00DD187E">
        <w:rPr>
          <w:sz w:val="28"/>
          <w:szCs w:val="28"/>
        </w:rPr>
        <w:t>Учреждения</w:t>
      </w:r>
      <w:r w:rsidRPr="00DD187E">
        <w:rPr>
          <w:sz w:val="28"/>
          <w:szCs w:val="28"/>
        </w:rPr>
        <w:t>.</w:t>
      </w:r>
    </w:p>
    <w:p w:rsidR="00D14318" w:rsidRPr="00DD187E" w:rsidRDefault="00FD51E3" w:rsidP="00A0335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DD187E">
        <w:rPr>
          <w:sz w:val="28"/>
          <w:szCs w:val="28"/>
        </w:rPr>
        <w:t xml:space="preserve"> </w:t>
      </w:r>
      <w:r w:rsidR="00D14318" w:rsidRPr="00DD187E">
        <w:rPr>
          <w:sz w:val="28"/>
          <w:szCs w:val="28"/>
        </w:rPr>
        <w:t xml:space="preserve">Все  </w:t>
      </w:r>
      <w:r w:rsidR="008A2537">
        <w:rPr>
          <w:sz w:val="28"/>
          <w:szCs w:val="28"/>
        </w:rPr>
        <w:t>педагогические работники</w:t>
      </w:r>
      <w:r w:rsidR="00D14318" w:rsidRPr="00DD187E">
        <w:rPr>
          <w:sz w:val="28"/>
          <w:szCs w:val="28"/>
        </w:rPr>
        <w:t xml:space="preserve">  </w:t>
      </w:r>
      <w:r w:rsidR="00DD187E" w:rsidRPr="00DD187E">
        <w:rPr>
          <w:sz w:val="28"/>
          <w:szCs w:val="28"/>
        </w:rPr>
        <w:t>Учреждения</w:t>
      </w:r>
      <w:r w:rsidR="00D14318" w:rsidRPr="00DD187E">
        <w:rPr>
          <w:sz w:val="28"/>
          <w:szCs w:val="28"/>
        </w:rPr>
        <w:t xml:space="preserve"> имеют право оценить </w:t>
      </w:r>
      <w:r w:rsidR="005A5063" w:rsidRPr="00DD187E">
        <w:rPr>
          <w:sz w:val="28"/>
          <w:szCs w:val="28"/>
        </w:rPr>
        <w:t>результативность своей деятельности</w:t>
      </w:r>
      <w:r w:rsidR="00D14318" w:rsidRPr="00DD187E">
        <w:rPr>
          <w:sz w:val="28"/>
          <w:szCs w:val="28"/>
        </w:rPr>
        <w:t xml:space="preserve"> по критериям и показателям</w:t>
      </w:r>
      <w:r w:rsidR="00A03352" w:rsidRPr="00DD187E">
        <w:rPr>
          <w:sz w:val="28"/>
          <w:szCs w:val="28"/>
        </w:rPr>
        <w:t xml:space="preserve">, </w:t>
      </w:r>
      <w:r w:rsidR="008B2CFE" w:rsidRPr="00DD187E">
        <w:rPr>
          <w:sz w:val="28"/>
          <w:szCs w:val="28"/>
        </w:rPr>
        <w:t>определённым настоящим Положением</w:t>
      </w:r>
      <w:r w:rsidR="00D14318" w:rsidRPr="00DD187E">
        <w:rPr>
          <w:sz w:val="28"/>
          <w:szCs w:val="28"/>
        </w:rPr>
        <w:t xml:space="preserve"> </w:t>
      </w:r>
      <w:r w:rsidR="008B2CFE" w:rsidRPr="00DD187E">
        <w:rPr>
          <w:sz w:val="28"/>
          <w:szCs w:val="28"/>
        </w:rPr>
        <w:t>и представить в экспертно-аналитическую группу листы самоанализа не позднее 1 дня до первого заседания группы</w:t>
      </w:r>
      <w:r w:rsidR="00D14318" w:rsidRPr="00DD187E">
        <w:rPr>
          <w:sz w:val="28"/>
          <w:szCs w:val="28"/>
        </w:rPr>
        <w:t xml:space="preserve">. 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Экспертно – аналитическая  группа </w:t>
      </w:r>
      <w:r w:rsidR="008B2CFE" w:rsidRPr="00F95007">
        <w:rPr>
          <w:sz w:val="28"/>
          <w:szCs w:val="28"/>
        </w:rPr>
        <w:t xml:space="preserve">рассматривает листы самоанализа, </w:t>
      </w:r>
      <w:r w:rsidRPr="00F95007">
        <w:rPr>
          <w:sz w:val="28"/>
          <w:szCs w:val="28"/>
        </w:rPr>
        <w:t>заполняет оценочные  листы на педагогических работников согласно критериям   и  баллам,   утвержденны</w:t>
      </w:r>
      <w:r w:rsidR="00A608AF">
        <w:rPr>
          <w:sz w:val="28"/>
          <w:szCs w:val="28"/>
        </w:rPr>
        <w:t>м</w:t>
      </w:r>
      <w:r w:rsidRPr="00F95007">
        <w:rPr>
          <w:sz w:val="28"/>
          <w:szCs w:val="28"/>
        </w:rPr>
        <w:t xml:space="preserve">   настоящим положением. Координирует деятельность экспертно-аналитической группы руководитель или заместитель руководителя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>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Форма и содержание оценочных  листов  результативности и качества деятельности </w:t>
      </w:r>
      <w:r w:rsidR="008A2537">
        <w:rPr>
          <w:sz w:val="28"/>
          <w:szCs w:val="28"/>
        </w:rPr>
        <w:t>педагогического работника</w:t>
      </w:r>
      <w:r w:rsidRPr="00F95007">
        <w:rPr>
          <w:sz w:val="28"/>
          <w:szCs w:val="28"/>
        </w:rPr>
        <w:t xml:space="preserve">  включают: фамилию и инициалы работника, критерии  оценки, баллы, выставленные экспертами  по соответствующим критериям,  фамилию и инициалы  эксперта, дату  заполнения  оценочного листа.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Утверждение итоговых оценочных листов работников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 xml:space="preserve"> проводится на итоговом заседании экспертно-аналитической группы с оформлением письменного протокола. В протоколе итогового заседания указывается дата проведения заседания, присутствующие члены экспертно-аналитической группы, фамилия  работника, критерии результативности деятельности работника и среднеарифметическое  количество баллов по оценочным  листам,  оформленным  экспертами.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В течение </w:t>
      </w:r>
      <w:r w:rsidR="008B2CFE" w:rsidRPr="00F95007">
        <w:rPr>
          <w:sz w:val="28"/>
          <w:szCs w:val="28"/>
        </w:rPr>
        <w:t>2</w:t>
      </w:r>
      <w:r w:rsidRPr="00F95007">
        <w:rPr>
          <w:sz w:val="28"/>
          <w:szCs w:val="28"/>
        </w:rPr>
        <w:t xml:space="preserve"> рабочих дней с момента итогового заседания экспертно-аналитической группы директор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 xml:space="preserve"> знакомит каждого сотрудника с итоговым оценочным листом, в котором работник ставит дату ознакомления и роспись.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В случае несогласия с оценкой результатов своей деятельности работник образовательного учреждения в течение </w:t>
      </w:r>
      <w:r w:rsidR="008B2CFE" w:rsidRPr="00F95007">
        <w:rPr>
          <w:sz w:val="28"/>
          <w:szCs w:val="28"/>
        </w:rPr>
        <w:t>2</w:t>
      </w:r>
      <w:r w:rsidRPr="00F95007">
        <w:rPr>
          <w:sz w:val="28"/>
          <w:szCs w:val="28"/>
        </w:rPr>
        <w:t xml:space="preserve"> рабочих дней с момента ознакомления с итоговым оценочным листом вправе обратиться в письменном виде за разъяснением  в экспертно-аналитическую группу.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Экспертно-аналитическая группа рассматривает письменное  обращение работника и принимает решение об  удовлетворении или отклонении обращения  в течение  пяти рабочих  дней. Результаты рассмотрения обращения оформляются протоколом, с которым </w:t>
      </w:r>
      <w:r w:rsidR="005A5063" w:rsidRPr="00F95007">
        <w:rPr>
          <w:sz w:val="28"/>
          <w:szCs w:val="28"/>
        </w:rPr>
        <w:t>должен быть</w:t>
      </w:r>
      <w:r w:rsidRPr="00F95007">
        <w:rPr>
          <w:sz w:val="28"/>
          <w:szCs w:val="28"/>
        </w:rPr>
        <w:t xml:space="preserve"> ознаком</w:t>
      </w:r>
      <w:r w:rsidR="005A5063" w:rsidRPr="00F95007">
        <w:rPr>
          <w:sz w:val="28"/>
          <w:szCs w:val="28"/>
        </w:rPr>
        <w:t>лен</w:t>
      </w:r>
      <w:r w:rsidRPr="00F95007">
        <w:rPr>
          <w:sz w:val="28"/>
          <w:szCs w:val="28"/>
        </w:rPr>
        <w:t xml:space="preserve"> </w:t>
      </w:r>
      <w:r w:rsidR="005A5063" w:rsidRPr="00F95007">
        <w:rPr>
          <w:sz w:val="28"/>
          <w:szCs w:val="28"/>
        </w:rPr>
        <w:t>работник</w:t>
      </w:r>
      <w:r w:rsidRPr="00F95007">
        <w:rPr>
          <w:sz w:val="28"/>
          <w:szCs w:val="28"/>
        </w:rPr>
        <w:t>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На основании проведённой оценки достижений </w:t>
      </w:r>
      <w:r w:rsidR="008A2537">
        <w:rPr>
          <w:sz w:val="28"/>
          <w:szCs w:val="28"/>
        </w:rPr>
        <w:t>педагогических работников</w:t>
      </w:r>
      <w:r w:rsidR="008A2537" w:rsidRPr="00F95007">
        <w:rPr>
          <w:sz w:val="28"/>
          <w:szCs w:val="28"/>
        </w:rPr>
        <w:t xml:space="preserve">  </w:t>
      </w:r>
      <w:r w:rsidR="003C04EF" w:rsidRPr="00F95007">
        <w:rPr>
          <w:sz w:val="28"/>
          <w:szCs w:val="28"/>
        </w:rPr>
        <w:t>У</w:t>
      </w:r>
      <w:r w:rsidRPr="00F95007">
        <w:rPr>
          <w:sz w:val="28"/>
          <w:szCs w:val="28"/>
        </w:rPr>
        <w:t xml:space="preserve">чреждения производится подсчёт баллов за соответствующий период  по каждому работнику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 xml:space="preserve"> и  составляется итоговая ведомость, отражающая сумму баллов по всем критериям оценки, зафиксированные в итоговых оценочных листах по каждому работнику. Полученное количество баллов суммируется и определяется итоговое количество баллов по учреждению.</w:t>
      </w:r>
    </w:p>
    <w:p w:rsidR="00A97FFD" w:rsidRPr="00F95007" w:rsidRDefault="00A97FFD" w:rsidP="00A97FFD">
      <w:pPr>
        <w:widowControl w:val="0"/>
        <w:numPr>
          <w:ilvl w:val="0"/>
          <w:numId w:val="3"/>
        </w:numPr>
        <w:tabs>
          <w:tab w:val="clear" w:pos="700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lastRenderedPageBreak/>
        <w:t xml:space="preserve">В целях усиления роли стимулирующих выплат за результативность и качество труда и </w:t>
      </w:r>
      <w:r w:rsidR="007F1604" w:rsidRPr="00F95007">
        <w:rPr>
          <w:sz w:val="28"/>
          <w:szCs w:val="28"/>
        </w:rPr>
        <w:t xml:space="preserve">повышения размера этих надбавок, надбавка устанавливается </w:t>
      </w:r>
      <w:r w:rsidR="00E8527D">
        <w:rPr>
          <w:sz w:val="28"/>
          <w:szCs w:val="28"/>
        </w:rPr>
        <w:t>90</w:t>
      </w:r>
      <w:r w:rsidR="007F1604" w:rsidRPr="00F95007">
        <w:rPr>
          <w:sz w:val="28"/>
          <w:szCs w:val="28"/>
        </w:rPr>
        <w:t xml:space="preserve">% </w:t>
      </w:r>
      <w:r w:rsidR="008A2537">
        <w:rPr>
          <w:sz w:val="28"/>
          <w:szCs w:val="28"/>
        </w:rPr>
        <w:t>педагогическим работникам</w:t>
      </w:r>
      <w:r w:rsidR="007F1604" w:rsidRPr="00F95007">
        <w:rPr>
          <w:sz w:val="28"/>
          <w:szCs w:val="28"/>
        </w:rPr>
        <w:t xml:space="preserve">, имеющим </w:t>
      </w:r>
      <w:r w:rsidR="005A5063" w:rsidRPr="00F95007">
        <w:rPr>
          <w:sz w:val="28"/>
          <w:szCs w:val="28"/>
        </w:rPr>
        <w:t>наи</w:t>
      </w:r>
      <w:r w:rsidR="007F1604" w:rsidRPr="00F95007">
        <w:rPr>
          <w:sz w:val="28"/>
          <w:szCs w:val="28"/>
        </w:rPr>
        <w:t>большее количество баллов</w:t>
      </w:r>
      <w:r w:rsidRPr="00F95007">
        <w:rPr>
          <w:sz w:val="28"/>
          <w:szCs w:val="28"/>
        </w:rPr>
        <w:t>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Размер стимулирующей части фонда  оплаты труда, запланированный на период установления  стимулирующих надбавок  за минусом суммы, необходимой на уплату ЕСН, делится на  итоговое  количество  баллов  по учреждению. В результате получается денежный вес (в рублях) каждого балла «Д».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Величина  ежемесячной  стимулирующей выплаты работнику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 xml:space="preserve"> рассчитывается по  формуле.</w:t>
      </w:r>
    </w:p>
    <w:p w:rsidR="00FD51E3" w:rsidRPr="00F95007" w:rsidRDefault="005A5063" w:rsidP="00A97FFD">
      <w:pPr>
        <w:widowControl w:val="0"/>
        <w:tabs>
          <w:tab w:val="left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СВ</w:t>
      </w:r>
      <w:r w:rsidR="00FD51E3" w:rsidRPr="00F95007">
        <w:rPr>
          <w:sz w:val="28"/>
          <w:szCs w:val="28"/>
        </w:rPr>
        <w:t xml:space="preserve"> = (Д *  Б</w:t>
      </w:r>
      <w:r w:rsidR="00E8527D">
        <w:rPr>
          <w:sz w:val="28"/>
          <w:szCs w:val="28"/>
        </w:rPr>
        <w:t>)</w:t>
      </w:r>
      <w:r w:rsidR="00FD51E3" w:rsidRPr="00F95007">
        <w:rPr>
          <w:sz w:val="28"/>
          <w:szCs w:val="28"/>
        </w:rPr>
        <w:t xml:space="preserve">  где:</w:t>
      </w:r>
    </w:p>
    <w:p w:rsidR="00FD51E3" w:rsidRPr="00F95007" w:rsidRDefault="005A5063" w:rsidP="00A97FFD">
      <w:pPr>
        <w:widowControl w:val="0"/>
        <w:tabs>
          <w:tab w:val="left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СВ</w:t>
      </w:r>
      <w:r w:rsidR="00FD51E3" w:rsidRPr="00F95007">
        <w:rPr>
          <w:sz w:val="28"/>
          <w:szCs w:val="28"/>
        </w:rPr>
        <w:t xml:space="preserve"> – ежемесячная  стимулирующая  выплата  работнику;</w:t>
      </w:r>
    </w:p>
    <w:p w:rsidR="00FD51E3" w:rsidRPr="00F95007" w:rsidRDefault="00FD51E3" w:rsidP="00A97FFD">
      <w:pPr>
        <w:widowControl w:val="0"/>
        <w:tabs>
          <w:tab w:val="left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Д – денежный  вес  одного балла;</w:t>
      </w:r>
    </w:p>
    <w:p w:rsidR="00FD51E3" w:rsidRPr="00F95007" w:rsidRDefault="00FD51E3" w:rsidP="00A97FFD">
      <w:pPr>
        <w:widowControl w:val="0"/>
        <w:tabs>
          <w:tab w:val="left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Б – количество баллов;</w:t>
      </w:r>
    </w:p>
    <w:p w:rsidR="00FD51E3" w:rsidRPr="00F95007" w:rsidRDefault="00FD51E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Денежный вес 1 балла умножается на </w:t>
      </w:r>
      <w:r w:rsidR="00A03352" w:rsidRPr="00F95007">
        <w:rPr>
          <w:sz w:val="28"/>
          <w:szCs w:val="28"/>
        </w:rPr>
        <w:t xml:space="preserve">сумму баллов каждого </w:t>
      </w:r>
      <w:r w:rsidR="008A2537">
        <w:rPr>
          <w:sz w:val="28"/>
          <w:szCs w:val="28"/>
        </w:rPr>
        <w:t>педагогического работника</w:t>
      </w:r>
      <w:r w:rsidR="00A03352" w:rsidRPr="00F95007">
        <w:rPr>
          <w:sz w:val="28"/>
          <w:szCs w:val="28"/>
        </w:rPr>
        <w:t xml:space="preserve"> </w:t>
      </w:r>
      <w:r w:rsidR="00DD187E" w:rsidRPr="00F95007">
        <w:rPr>
          <w:sz w:val="28"/>
          <w:szCs w:val="28"/>
        </w:rPr>
        <w:t>Учреждения</w:t>
      </w:r>
      <w:r w:rsidRPr="00F95007">
        <w:rPr>
          <w:sz w:val="28"/>
          <w:szCs w:val="28"/>
        </w:rPr>
        <w:t xml:space="preserve"> и получается размер поощрительных надбавок по результатам труда каждому </w:t>
      </w:r>
      <w:r w:rsidR="00447F17">
        <w:rPr>
          <w:sz w:val="28"/>
          <w:szCs w:val="28"/>
        </w:rPr>
        <w:t>педагогическому работнику</w:t>
      </w:r>
      <w:r w:rsidRPr="00F95007">
        <w:rPr>
          <w:sz w:val="28"/>
          <w:szCs w:val="28"/>
        </w:rPr>
        <w:t xml:space="preserve"> </w:t>
      </w:r>
      <w:r w:rsidR="005A5063" w:rsidRPr="00F95007">
        <w:rPr>
          <w:sz w:val="28"/>
          <w:szCs w:val="28"/>
        </w:rPr>
        <w:t>за рассматриваемый период</w:t>
      </w:r>
      <w:r w:rsidRPr="00F95007">
        <w:rPr>
          <w:sz w:val="28"/>
          <w:szCs w:val="28"/>
        </w:rPr>
        <w:t>.</w:t>
      </w:r>
    </w:p>
    <w:p w:rsidR="00974D04" w:rsidRPr="00F95007" w:rsidRDefault="00974D04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Мониторинг и оценка результативности профессиональной деятельности работников ведется администрацией</w:t>
      </w:r>
      <w:r w:rsidR="00367311" w:rsidRPr="00F95007">
        <w:rPr>
          <w:sz w:val="28"/>
          <w:szCs w:val="28"/>
        </w:rPr>
        <w:t xml:space="preserve"> </w:t>
      </w:r>
      <w:r w:rsidR="00123B17" w:rsidRPr="00F95007">
        <w:rPr>
          <w:sz w:val="28"/>
          <w:szCs w:val="28"/>
        </w:rPr>
        <w:t>школы</w:t>
      </w:r>
      <w:r w:rsidRPr="00F95007">
        <w:rPr>
          <w:sz w:val="28"/>
          <w:szCs w:val="28"/>
        </w:rPr>
        <w:t>, методическими объединениями учителей-предметников, сторонними организациями.</w:t>
      </w:r>
    </w:p>
    <w:p w:rsidR="00BA533B" w:rsidRPr="00F95007" w:rsidRDefault="00122173" w:rsidP="00A97FFD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По итогам согласования директор издает приказ о размере стимулирующих выплат </w:t>
      </w:r>
      <w:r w:rsidR="008A2537">
        <w:rPr>
          <w:sz w:val="28"/>
          <w:szCs w:val="28"/>
        </w:rPr>
        <w:t>педагогическим работникам</w:t>
      </w:r>
      <w:r w:rsidRPr="00F95007">
        <w:rPr>
          <w:sz w:val="28"/>
          <w:szCs w:val="28"/>
        </w:rPr>
        <w:t xml:space="preserve"> не позднее 3-х рабочих дней с момента согласования.</w:t>
      </w:r>
    </w:p>
    <w:p w:rsidR="00BA533B" w:rsidRPr="00F95007" w:rsidRDefault="00BA533B" w:rsidP="00A97FFD">
      <w:pPr>
        <w:widowControl w:val="0"/>
        <w:numPr>
          <w:ilvl w:val="0"/>
          <w:numId w:val="3"/>
        </w:numPr>
        <w:tabs>
          <w:tab w:val="num" w:pos="960"/>
          <w:tab w:val="left" w:pos="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Условиями для назначения стимулирующих выплат являются:</w:t>
      </w:r>
    </w:p>
    <w:p w:rsidR="005A5063" w:rsidRPr="00F95007" w:rsidRDefault="005A5063" w:rsidP="00A97FFD">
      <w:pPr>
        <w:widowControl w:val="0"/>
        <w:tabs>
          <w:tab w:val="num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 xml:space="preserve">- системная работа </w:t>
      </w:r>
      <w:r w:rsidR="008A2537" w:rsidRPr="008A2537">
        <w:rPr>
          <w:sz w:val="28"/>
          <w:szCs w:val="28"/>
        </w:rPr>
        <w:t>педагогическ</w:t>
      </w:r>
      <w:r w:rsidR="008A2537">
        <w:rPr>
          <w:sz w:val="28"/>
          <w:szCs w:val="28"/>
        </w:rPr>
        <w:t>ого</w:t>
      </w:r>
      <w:r w:rsidR="008A2537" w:rsidRPr="008A2537">
        <w:rPr>
          <w:sz w:val="28"/>
          <w:szCs w:val="28"/>
        </w:rPr>
        <w:t xml:space="preserve"> работника</w:t>
      </w:r>
      <w:r w:rsidRPr="00F95007">
        <w:rPr>
          <w:sz w:val="28"/>
          <w:szCs w:val="28"/>
        </w:rPr>
        <w:t xml:space="preserve"> по повышению результативности и качества</w:t>
      </w:r>
      <w:r w:rsidR="00110811" w:rsidRPr="00F95007">
        <w:rPr>
          <w:sz w:val="28"/>
          <w:szCs w:val="28"/>
        </w:rPr>
        <w:t xml:space="preserve"> по организации образовательного процесса;</w:t>
      </w:r>
    </w:p>
    <w:p w:rsidR="00BA533B" w:rsidRPr="00F95007" w:rsidRDefault="00BA533B" w:rsidP="00A97FFD">
      <w:pPr>
        <w:widowControl w:val="0"/>
        <w:tabs>
          <w:tab w:val="num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- отсутствие случаев травматизма учащихся на уроках и во внеурочной деятельности, во время которой ответственность за жизнь и здоровье обучающихся была возложена на данного педагога;</w:t>
      </w:r>
    </w:p>
    <w:p w:rsidR="00BA533B" w:rsidRPr="00F95007" w:rsidRDefault="00BA533B" w:rsidP="00A97FFD">
      <w:pPr>
        <w:widowControl w:val="0"/>
        <w:tabs>
          <w:tab w:val="num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- отсутствие дисциплинарных взысканий.</w:t>
      </w:r>
    </w:p>
    <w:p w:rsidR="00BA533B" w:rsidRPr="00F95007" w:rsidRDefault="00BA533B" w:rsidP="00A97FFD">
      <w:pPr>
        <w:widowControl w:val="0"/>
        <w:tabs>
          <w:tab w:val="left" w:pos="16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2.1</w:t>
      </w:r>
      <w:r w:rsidR="00A97FFD" w:rsidRPr="00F95007">
        <w:rPr>
          <w:sz w:val="28"/>
          <w:szCs w:val="28"/>
        </w:rPr>
        <w:t>9</w:t>
      </w:r>
      <w:r w:rsidRPr="00F95007">
        <w:rPr>
          <w:sz w:val="28"/>
          <w:szCs w:val="28"/>
        </w:rPr>
        <w:t>. Условиями для снятия стимулирующих выплат являются:</w:t>
      </w:r>
    </w:p>
    <w:p w:rsidR="00BA533B" w:rsidRPr="00F95007" w:rsidRDefault="00BA533B" w:rsidP="00A97FFD">
      <w:pPr>
        <w:numPr>
          <w:ilvl w:val="0"/>
          <w:numId w:val="4"/>
        </w:numPr>
        <w:tabs>
          <w:tab w:val="clear" w:pos="833"/>
        </w:tabs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Наличие случаев травматизма учащихся на уроках и во внеурочной деятельности, во время которой ответственность за жизнь и здоровье обучающихся была возложена на данного педагога;</w:t>
      </w:r>
    </w:p>
    <w:p w:rsidR="00BA533B" w:rsidRPr="00F95007" w:rsidRDefault="00BA533B" w:rsidP="00A97FFD">
      <w:pPr>
        <w:numPr>
          <w:ilvl w:val="0"/>
          <w:numId w:val="4"/>
        </w:numPr>
        <w:tabs>
          <w:tab w:val="clear" w:pos="833"/>
        </w:tabs>
        <w:ind w:left="0" w:firstLine="567"/>
        <w:jc w:val="both"/>
        <w:rPr>
          <w:sz w:val="28"/>
          <w:szCs w:val="28"/>
        </w:rPr>
      </w:pPr>
      <w:r w:rsidRPr="00F95007">
        <w:rPr>
          <w:sz w:val="28"/>
          <w:szCs w:val="28"/>
        </w:rPr>
        <w:t>Наличие дисциплинарных взысканий.</w:t>
      </w:r>
    </w:p>
    <w:p w:rsidR="00282260" w:rsidRPr="00447F17" w:rsidRDefault="00474FF7" w:rsidP="00E8527D">
      <w:pPr>
        <w:jc w:val="center"/>
      </w:pPr>
      <w:r w:rsidRPr="00F95007">
        <w:rPr>
          <w:caps/>
          <w:sz w:val="28"/>
          <w:szCs w:val="28"/>
        </w:rPr>
        <w:br w:type="page"/>
      </w:r>
    </w:p>
    <w:sectPr w:rsidR="00282260" w:rsidRPr="00447F17" w:rsidSect="00862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567" w:left="85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A1" w:rsidRDefault="005D0AA1" w:rsidP="00862C24">
      <w:r>
        <w:separator/>
      </w:r>
    </w:p>
  </w:endnote>
  <w:endnote w:type="continuationSeparator" w:id="0">
    <w:p w:rsidR="005D0AA1" w:rsidRDefault="005D0AA1" w:rsidP="008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BB" w:rsidRDefault="00E55BB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24" w:rsidRDefault="003132B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13827">
      <w:rPr>
        <w:noProof/>
      </w:rPr>
      <w:t>2</w:t>
    </w:r>
    <w:r>
      <w:rPr>
        <w:noProof/>
      </w:rPr>
      <w:fldChar w:fldCharType="end"/>
    </w:r>
  </w:p>
  <w:p w:rsidR="00862C24" w:rsidRDefault="00862C2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BB" w:rsidRDefault="00E55B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A1" w:rsidRDefault="005D0AA1" w:rsidP="00862C24">
      <w:r>
        <w:separator/>
      </w:r>
    </w:p>
  </w:footnote>
  <w:footnote w:type="continuationSeparator" w:id="0">
    <w:p w:rsidR="005D0AA1" w:rsidRDefault="005D0AA1" w:rsidP="0086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BB" w:rsidRDefault="005D0AA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1293" o:spid="_x0000_s2050" type="#_x0000_t136" style="position:absolute;margin-left:0;margin-top:0;width:693.2pt;height:49.5pt;rotation:315;z-index:-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BB" w:rsidRDefault="005D0AA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1294" o:spid="_x0000_s2051" type="#_x0000_t136" style="position:absolute;margin-left:0;margin-top:0;width:693.2pt;height:49.5pt;rotation:315;z-index:-1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BB" w:rsidRDefault="005D0AA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1292" o:spid="_x0000_s2049" type="#_x0000_t136" style="position:absolute;margin-left:0;margin-top:0;width:693.2pt;height:49.5pt;rotation:315;z-index:-3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6D55"/>
    <w:multiLevelType w:val="multilevel"/>
    <w:tmpl w:val="627CCBAA"/>
    <w:lvl w:ilvl="0">
      <w:start w:val="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785"/>
        </w:tabs>
        <w:ind w:left="1785" w:hanging="154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339"/>
        </w:tabs>
        <w:ind w:left="2339" w:hanging="154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154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133"/>
        </w:tabs>
        <w:ind w:left="3133" w:hanging="1545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30"/>
        </w:tabs>
        <w:ind w:left="3530" w:hanging="1545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27"/>
        </w:tabs>
        <w:ind w:left="3927" w:hanging="1545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336"/>
        </w:tabs>
        <w:ind w:left="5336" w:hanging="2160"/>
      </w:pPr>
      <w:rPr>
        <w:rFonts w:hint="default"/>
        <w:color w:val="000000"/>
      </w:rPr>
    </w:lvl>
  </w:abstractNum>
  <w:abstractNum w:abstractNumId="1">
    <w:nsid w:val="3C82784A"/>
    <w:multiLevelType w:val="multilevel"/>
    <w:tmpl w:val="BAB8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60"/>
        </w:tabs>
        <w:ind w:left="1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00"/>
        </w:tabs>
        <w:ind w:left="16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0"/>
        </w:tabs>
        <w:ind w:left="20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40"/>
        </w:tabs>
        <w:ind w:left="24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40"/>
        </w:tabs>
        <w:ind w:left="2840" w:hanging="2160"/>
      </w:pPr>
    </w:lvl>
  </w:abstractNum>
  <w:abstractNum w:abstractNumId="2">
    <w:nsid w:val="5E8C5E59"/>
    <w:multiLevelType w:val="hybridMultilevel"/>
    <w:tmpl w:val="B08EE600"/>
    <w:lvl w:ilvl="0" w:tplc="5DFC2914">
      <w:start w:val="1"/>
      <w:numFmt w:val="bullet"/>
      <w:lvlText w:val=""/>
      <w:lvlJc w:val="left"/>
      <w:pPr>
        <w:tabs>
          <w:tab w:val="num" w:pos="833"/>
        </w:tabs>
        <w:ind w:left="794" w:hanging="397"/>
      </w:pPr>
      <w:rPr>
        <w:rFonts w:ascii="Symbol" w:hAnsi="Symbol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644563"/>
    <w:multiLevelType w:val="hybridMultilevel"/>
    <w:tmpl w:val="B29A6750"/>
    <w:lvl w:ilvl="0" w:tplc="53C8A7E4">
      <w:start w:val="1"/>
      <w:numFmt w:val="decimal"/>
      <w:lvlText w:val="2.%1."/>
      <w:lvlJc w:val="left"/>
      <w:pPr>
        <w:tabs>
          <w:tab w:val="num" w:pos="700"/>
        </w:tabs>
        <w:ind w:left="870" w:hanging="51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E3B9D"/>
    <w:multiLevelType w:val="multilevel"/>
    <w:tmpl w:val="06C85F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7C8375F8"/>
    <w:multiLevelType w:val="multilevel"/>
    <w:tmpl w:val="5F303C1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7DAB566A"/>
    <w:multiLevelType w:val="hybridMultilevel"/>
    <w:tmpl w:val="7ECA9B1A"/>
    <w:lvl w:ilvl="0" w:tplc="0419000F">
      <w:start w:val="1"/>
      <w:numFmt w:val="bullet"/>
      <w:pStyle w:val="a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09E7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color w:val="auto"/>
      </w:rPr>
    </w:lvl>
    <w:lvl w:ilvl="5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54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D04"/>
    <w:rsid w:val="000277DA"/>
    <w:rsid w:val="00051FF0"/>
    <w:rsid w:val="000D1845"/>
    <w:rsid w:val="00110566"/>
    <w:rsid w:val="00110811"/>
    <w:rsid w:val="001154EF"/>
    <w:rsid w:val="001214D9"/>
    <w:rsid w:val="00122173"/>
    <w:rsid w:val="0012269E"/>
    <w:rsid w:val="00123B17"/>
    <w:rsid w:val="001632B3"/>
    <w:rsid w:val="001A07E4"/>
    <w:rsid w:val="001A59F8"/>
    <w:rsid w:val="001C78DD"/>
    <w:rsid w:val="00217DA6"/>
    <w:rsid w:val="00262E25"/>
    <w:rsid w:val="00282260"/>
    <w:rsid w:val="00290080"/>
    <w:rsid w:val="002D6AE7"/>
    <w:rsid w:val="002E34E5"/>
    <w:rsid w:val="002E5261"/>
    <w:rsid w:val="003072CD"/>
    <w:rsid w:val="003132B5"/>
    <w:rsid w:val="0031736C"/>
    <w:rsid w:val="003253C4"/>
    <w:rsid w:val="00342D0C"/>
    <w:rsid w:val="0035191B"/>
    <w:rsid w:val="00356AE2"/>
    <w:rsid w:val="0036220B"/>
    <w:rsid w:val="00367311"/>
    <w:rsid w:val="0039461E"/>
    <w:rsid w:val="003C04EF"/>
    <w:rsid w:val="00446ABD"/>
    <w:rsid w:val="00447F17"/>
    <w:rsid w:val="00474FF7"/>
    <w:rsid w:val="004C57FC"/>
    <w:rsid w:val="005266A4"/>
    <w:rsid w:val="00544AEF"/>
    <w:rsid w:val="005471A6"/>
    <w:rsid w:val="0055376F"/>
    <w:rsid w:val="00577F48"/>
    <w:rsid w:val="005839A2"/>
    <w:rsid w:val="00586E2C"/>
    <w:rsid w:val="005A5063"/>
    <w:rsid w:val="005D0AA1"/>
    <w:rsid w:val="005D163C"/>
    <w:rsid w:val="00603CBF"/>
    <w:rsid w:val="00656893"/>
    <w:rsid w:val="00676E6A"/>
    <w:rsid w:val="0069293B"/>
    <w:rsid w:val="006B0E59"/>
    <w:rsid w:val="006F1E57"/>
    <w:rsid w:val="007103A4"/>
    <w:rsid w:val="007A4C4F"/>
    <w:rsid w:val="007F1604"/>
    <w:rsid w:val="00813827"/>
    <w:rsid w:val="00845008"/>
    <w:rsid w:val="00862C24"/>
    <w:rsid w:val="00871A76"/>
    <w:rsid w:val="008A2537"/>
    <w:rsid w:val="008A57A0"/>
    <w:rsid w:val="008B2CFE"/>
    <w:rsid w:val="008C42E4"/>
    <w:rsid w:val="008E6642"/>
    <w:rsid w:val="008F01F4"/>
    <w:rsid w:val="0090585A"/>
    <w:rsid w:val="0093595C"/>
    <w:rsid w:val="00974D04"/>
    <w:rsid w:val="009F384E"/>
    <w:rsid w:val="00A01795"/>
    <w:rsid w:val="00A03352"/>
    <w:rsid w:val="00A11E92"/>
    <w:rsid w:val="00A608AF"/>
    <w:rsid w:val="00A97FFD"/>
    <w:rsid w:val="00AD7E24"/>
    <w:rsid w:val="00B65F90"/>
    <w:rsid w:val="00B92EDA"/>
    <w:rsid w:val="00BA39F9"/>
    <w:rsid w:val="00BA533B"/>
    <w:rsid w:val="00BB18BD"/>
    <w:rsid w:val="00BD176B"/>
    <w:rsid w:val="00BE6C06"/>
    <w:rsid w:val="00C037DA"/>
    <w:rsid w:val="00C1615F"/>
    <w:rsid w:val="00C30213"/>
    <w:rsid w:val="00C47A96"/>
    <w:rsid w:val="00C8003E"/>
    <w:rsid w:val="00CA140F"/>
    <w:rsid w:val="00CF288D"/>
    <w:rsid w:val="00D00D1D"/>
    <w:rsid w:val="00D14318"/>
    <w:rsid w:val="00D27E85"/>
    <w:rsid w:val="00D52219"/>
    <w:rsid w:val="00D9403B"/>
    <w:rsid w:val="00D94CEF"/>
    <w:rsid w:val="00DA2DA0"/>
    <w:rsid w:val="00DB023C"/>
    <w:rsid w:val="00DC6F87"/>
    <w:rsid w:val="00DD187E"/>
    <w:rsid w:val="00DF04C0"/>
    <w:rsid w:val="00E13083"/>
    <w:rsid w:val="00E432E1"/>
    <w:rsid w:val="00E55BBB"/>
    <w:rsid w:val="00E563E0"/>
    <w:rsid w:val="00E73E2D"/>
    <w:rsid w:val="00E8527D"/>
    <w:rsid w:val="00EA540E"/>
    <w:rsid w:val="00EC01FF"/>
    <w:rsid w:val="00ED059B"/>
    <w:rsid w:val="00ED7F0D"/>
    <w:rsid w:val="00F13E58"/>
    <w:rsid w:val="00F3610D"/>
    <w:rsid w:val="00F36529"/>
    <w:rsid w:val="00F37617"/>
    <w:rsid w:val="00F75705"/>
    <w:rsid w:val="00F83906"/>
    <w:rsid w:val="00F8580F"/>
    <w:rsid w:val="00F93AFA"/>
    <w:rsid w:val="00F95007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next w:val="a0"/>
    <w:qFormat/>
    <w:rsid w:val="00282260"/>
    <w:pPr>
      <w:keepNext/>
      <w:spacing w:line="360" w:lineRule="auto"/>
      <w:ind w:firstLine="709"/>
      <w:jc w:val="center"/>
      <w:outlineLvl w:val="1"/>
    </w:pPr>
    <w:rPr>
      <w:b/>
      <w:bCs/>
      <w:i/>
      <w:i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974D04"/>
    <w:pPr>
      <w:numPr>
        <w:numId w:val="1"/>
      </w:numPr>
    </w:pPr>
  </w:style>
  <w:style w:type="paragraph" w:styleId="a4">
    <w:name w:val="Title"/>
    <w:basedOn w:val="a0"/>
    <w:qFormat/>
    <w:rsid w:val="00974D04"/>
    <w:pPr>
      <w:widowControl w:val="0"/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a5">
    <w:name w:val="Body Text"/>
    <w:basedOn w:val="a0"/>
    <w:rsid w:val="00974D04"/>
    <w:pPr>
      <w:widowControl w:val="0"/>
      <w:autoSpaceDE w:val="0"/>
      <w:autoSpaceDN w:val="0"/>
      <w:adjustRightInd w:val="0"/>
      <w:jc w:val="center"/>
    </w:pPr>
    <w:rPr>
      <w:b/>
      <w:bCs/>
      <w:szCs w:val="16"/>
    </w:rPr>
  </w:style>
  <w:style w:type="table" w:styleId="a6">
    <w:name w:val="Table Grid"/>
    <w:basedOn w:val="a2"/>
    <w:rsid w:val="00367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rsid w:val="00871A76"/>
    <w:pPr>
      <w:spacing w:after="120"/>
      <w:ind w:left="283"/>
    </w:pPr>
    <w:rPr>
      <w:sz w:val="16"/>
      <w:szCs w:val="16"/>
    </w:rPr>
  </w:style>
  <w:style w:type="paragraph" w:customStyle="1" w:styleId="1">
    <w:name w:val="Знак1 Знак Знак Знак"/>
    <w:basedOn w:val="a0"/>
    <w:rsid w:val="00871A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0"/>
    <w:semiHidden/>
    <w:rsid w:val="00577F48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862C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62C24"/>
    <w:rPr>
      <w:sz w:val="24"/>
      <w:szCs w:val="24"/>
    </w:rPr>
  </w:style>
  <w:style w:type="paragraph" w:styleId="aa">
    <w:name w:val="footer"/>
    <w:basedOn w:val="a0"/>
    <w:link w:val="ab"/>
    <w:uiPriority w:val="99"/>
    <w:rsid w:val="00862C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62C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МОУ Гимназия №1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Пичужкина</dc:creator>
  <cp:lastModifiedBy>Абдулатип</cp:lastModifiedBy>
  <cp:revision>5</cp:revision>
  <cp:lastPrinted>2015-03-07T06:27:00Z</cp:lastPrinted>
  <dcterms:created xsi:type="dcterms:W3CDTF">2015-03-07T06:30:00Z</dcterms:created>
  <dcterms:modified xsi:type="dcterms:W3CDTF">2016-10-10T17:56:00Z</dcterms:modified>
</cp:coreProperties>
</file>