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B0" w:rsidRPr="00B017B0" w:rsidRDefault="00B017B0" w:rsidP="00B017B0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r w:rsidRPr="00B017B0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О вреде курения</w:t>
      </w:r>
    </w:p>
    <w:bookmarkEnd w:id="0"/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Курение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- одна из самых значительных угроз здоровью человека.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943600" cy="3343275"/>
            <wp:effectExtent l="0" t="0" r="0" b="9525"/>
            <wp:docPr id="12" name="Рисунок 12" descr="http://cgon.rospotrebnadzor.ru/upload/medialibrary/be3/be3c62c2c290012c2eabbb41539d25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be3/be3c62c2c290012c2eabbb41539d257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По данным Всемирной организация здравоохранения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Ежегодно табак приводит почти к 7 миллионам случаев смерти, из которых более 6 миллионов случаев происходит среди потребителей и бывших потребителей табака, и более 890 000 — среди некурящих людей, подвергающихся воздействию вторичного табачного дыма. Если не будут приняты срочные меры, число ежегодных случаев смерти к 2030 году может превысить 8 миллионов.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О воздействии курения на организм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Курение табака приводит к зависимости.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3276600" cy="2533650"/>
            <wp:effectExtent l="0" t="0" r="0" b="0"/>
            <wp:docPr id="11" name="Рисунок 11" descr="http://cgon.rospotrebnadzor.ru/upload/medialibrary/a43/a432a1bb137c8e2f00ec40b9053d5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a43/a432a1bb137c8e2f00ec40b9053d522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У курильщиков достаточно быстро формируется привыкание к никотину, содержащемуся в табачных листьях, что обуславливает сильную потребность закурить снова и снова.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Когда человек пытается бросить курить, у него или нее могут быть симптомы отмены, среди которых:</w:t>
      </w:r>
    </w:p>
    <w:p w:rsidR="00B017B0" w:rsidRPr="00B017B0" w:rsidRDefault="00B017B0" w:rsidP="00B017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раздражительность</w:t>
      </w:r>
    </w:p>
    <w:p w:rsidR="00B017B0" w:rsidRPr="00B017B0" w:rsidRDefault="00B017B0" w:rsidP="00B017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снижение концентрации внимания</w:t>
      </w:r>
    </w:p>
    <w:p w:rsidR="00B017B0" w:rsidRPr="00B017B0" w:rsidRDefault="00B017B0" w:rsidP="00B017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проблемы со сном</w:t>
      </w:r>
    </w:p>
    <w:p w:rsidR="00B017B0" w:rsidRPr="00B017B0" w:rsidRDefault="00B017B0" w:rsidP="00B017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повышенный аппетит</w:t>
      </w:r>
    </w:p>
    <w:p w:rsidR="00B017B0" w:rsidRPr="00B017B0" w:rsidRDefault="00B017B0" w:rsidP="00B017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мощная тяга к табаку.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Помимо никотина в табачном дыму обнаруживается ряд других опасных химических веществ, таких как смолы, радиоактивный полоний, мышьяк, свинец, висмут, аммиак, органические кислоты. Случаев острого отравления этими веществами практически не наблюдается в связи с тем, что в организм они поступают медленно, дозированно, однако эти вещества приводят к постепенному ухудшению здоровья.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При сгорании 20 г. табака в среднем образуется:</w:t>
      </w:r>
    </w:p>
    <w:p w:rsidR="00B017B0" w:rsidRPr="00B017B0" w:rsidRDefault="00B017B0" w:rsidP="00B017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0,0012 г. синильной кислоты;</w:t>
      </w:r>
    </w:p>
    <w:p w:rsidR="00B017B0" w:rsidRPr="00B017B0" w:rsidRDefault="00B017B0" w:rsidP="00B017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Около 0,0012 г. сероводорода;</w:t>
      </w:r>
    </w:p>
    <w:p w:rsidR="00B017B0" w:rsidRPr="00B017B0" w:rsidRDefault="00B017B0" w:rsidP="00B017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0,22 г. пиридиновых оснований;</w:t>
      </w:r>
    </w:p>
    <w:p w:rsidR="00B017B0" w:rsidRPr="00B017B0" w:rsidRDefault="00B017B0" w:rsidP="00B017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0,18 г. никотина;</w:t>
      </w:r>
    </w:p>
    <w:p w:rsidR="00B017B0" w:rsidRPr="00B017B0" w:rsidRDefault="00B017B0" w:rsidP="00B017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0,64 г. аммиака;</w:t>
      </w:r>
    </w:p>
    <w:p w:rsidR="00B017B0" w:rsidRPr="00B017B0" w:rsidRDefault="00B017B0" w:rsidP="00B017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0,92 г. оксида углерода;</w:t>
      </w:r>
    </w:p>
    <w:p w:rsidR="00B017B0" w:rsidRPr="00B017B0" w:rsidRDefault="00B017B0" w:rsidP="00B017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Не менее 1 г. концентрата из жидких и твердых продуктов горения и сухой перегонки табака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lastRenderedPageBreak/>
        <w:t>Многие курильщики считают, что курение </w:t>
      </w: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сигареты с фильтром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безопасно, но это не так. Если бы поглотители и фильтры обеспечивали полную защиту от вредных веществ, то они бы поглощали и сам никотин, в таком случае эффект от курения не ощущался бы. Курильщики </w:t>
      </w: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легких сигарет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также считают, что курение легких сигарет оказывает минимальное воздействие на организм.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Вред, наносимый курением любых сигарет </w:t>
      </w: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одинаков для всех курильщиков.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Помимо самого курильщика страдают и те, кто находится вокруг – так называемые пассивные курильщики.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Длительное курение приводит к заболеваниям различных органов и систем.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Какой ущерб здоровью в целом наносит употребление табака?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Курение увеличивает риск смерти от рака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и других заболеваний у онкологических больных и здоровых людей.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Курение может стать причиной онкологического процесса в любом органе: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мочевой пузырь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кровь (острый миелоидный лейкоз)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шейка матки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кишечник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пищевод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почки и мочеточники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гортань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печень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ротовая полость (горло, язык, мягкое небо и миндалины)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поджелудочная железа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желудок</w:t>
      </w:r>
    </w:p>
    <w:p w:rsidR="00B017B0" w:rsidRPr="00B017B0" w:rsidRDefault="00B017B0" w:rsidP="00B01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трахея, бронх и легкие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1828800" cy="2505075"/>
            <wp:effectExtent l="0" t="0" r="0" b="9525"/>
            <wp:docPr id="10" name="Рисунок 10" descr="http://cgon.rospotrebnadzor.ru/upload/medialibrary/d49/d4913477691bcf4e043b8f5db7a73d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d49/d4913477691bcf4e043b8f5db7a73d9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Курение наносит вред сердцу и кровообращению, увеличивает риск развития ишемической болезни сердца, инсульта, заболевания периферических сосудов (поврежденные кровеносные сосуды) и цереброваскулярных заболеваний (поврежденные артерии, которые снабжают мозг кровью).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Окись углерода из дыма и никотина увеличивают нагрузку на сердце, заставляя его работать быстрее. Они также увеличивают риск возникновения тромбов.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Фактически, курение удваивает риск сердечного приступа, стенокардии. Курящие люди имеют двойной риск смерти от ишемической болезни сердца, чем некурящие.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Курильщики, выкуривающие 5 или менее сигарет в день, могут иметь ранние признаки сердечно - сосудистых заболеваний.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Если отказаться от курения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Спустя год после отказа от курения - риск развития сердечно - сосудистых заболеваний </w:t>
      </w: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уменьшается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вдвое, через 15 лет риск аналогичен риску того, кто никогда не курил.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3190875" cy="2771775"/>
            <wp:effectExtent l="0" t="0" r="9525" b="9525"/>
            <wp:docPr id="9" name="Рисунок 9" descr="http://cgon.rospotrebnadzor.ru/upload/medialibrary/1ae/1ae5a1ef9d525fc80a712925f1d3f1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1ae/1ae5a1ef9d525fc80a712925f1d3f18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У курящих людей увеличивается риск развития язвы, а также рака желудка.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Курение может вызывать рефлюкс – заброс желудочного содержимого, в таком случае кислота из желудка может двигаться в обратную сторону – в пищевод.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2019300" cy="1905000"/>
            <wp:effectExtent l="0" t="0" r="0" b="0"/>
            <wp:docPr id="8" name="Рисунок 8" descr="http://cgon.rospotrebnadzor.ru/upload/medialibrary/391/391eb879625803723b1097f1e1db35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391/391eb879625803723b1097f1e1db354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Курение является важным фактором риска развития </w:t>
      </w: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рака почки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, и чем больше стаж курения, тем выше риск.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Исследования показали, что если регулярно выкуривать 10 сигарет в день, то в полтора раза чаще развивается рак почек по сравнению с некурящими. Если человек выкуривает 20 или более сигарет в день – риск увеличивается вдвое.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3667125" cy="3057525"/>
            <wp:effectExtent l="0" t="0" r="9525" b="9525"/>
            <wp:docPr id="7" name="Рисунок 7" descr="http://cgon.rospotrebnadzor.ru/upload/medialibrary/507/507f4a11f4d73266c0a96483a3c03b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gon.rospotrebnadzor.ru/upload/medialibrary/507/507f4a11f4d73266c0a96483a3c03b1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Курение вызывает преждевременное старение кожи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на 10-20 лет.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Отказ от курения предотвращает дальнейшее ухудшение состояние кожи, вызванное курением.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3705225" cy="2085975"/>
            <wp:effectExtent l="0" t="0" r="9525" b="9525"/>
            <wp:docPr id="6" name="Рисунок 6" descr="http://cgon.rospotrebnadzor.ru/upload/medialibrary/82b/82bef461845a087c5e1be32dd3cb9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gon.rospotrebnadzor.ru/upload/medialibrary/82b/82bef461845a087c5e1be32dd3cb934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Курение может привести к снижению костной массы и повышению хрупкости костей.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Женщины должны быть особенно осторожны, поскольку они чаще страдают от развития остеопороза, чем некурящие.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Курение повышает риск развития инсульта на 50%, что может привести к повреждению мозга и смерти.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Курение увеличивает риск развития аневризмы сосудов мозга. Это выбухание кровеносного сосуда, вызванное слабостью его стенки. Такое состояние может привести к субарахноидальному кровоизлиянию, которое является одним из типов инсульта, и может вызвать обширное повреждение головного мозга и смерть.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5943600" cy="2638425"/>
            <wp:effectExtent l="0" t="0" r="0" b="9525"/>
            <wp:docPr id="5" name="Рисунок 5" descr="http://cgon.rospotrebnadzor.ru/upload/medialibrary/362/362785099ef08f324853835bc8926b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gon.rospotrebnadzor.ru/upload/medialibrary/362/362785099ef08f324853835bc8926bd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В течение двух лет после прекращения курения риск развития инсульта уменьшится вдвое, и в течение пяти лет он будет таким же, как у некурящих.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Кашель, простуда, хрипы и астма - только начало. </w:t>
      </w: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Курение может привести к смертельным заболеваниям, таким как пневмония, эмфизема и рак легких.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 xml:space="preserve"> Курение вызывает 84% смертей от рака легких и 83% смертей от хронической </w:t>
      </w:r>
      <w:proofErr w:type="spellStart"/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обструктивной</w:t>
      </w:r>
      <w:proofErr w:type="spellEnd"/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 xml:space="preserve"> болезни легких (ХОБЛ).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010025" cy="3219450"/>
            <wp:effectExtent l="0" t="0" r="9525" b="0"/>
            <wp:docPr id="4" name="Рисунок 4" descr="http://cgon.rospotrebnadzor.ru/upload/medialibrary/c4d/c4d35bdbf07bff18e4cf303c57895d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gon.rospotrebnadzor.ru/upload/medialibrary/c4d/c4d35bdbf07bff18e4cf303c57895d7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 xml:space="preserve">ХОБЛ, прогрессирующая и изнурительная болезнь, является общим названием болезней легких, включая хронический бронхит и эмфизему. 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lastRenderedPageBreak/>
        <w:t>Люди с ХОБЛ испытывают трудности с дыханием, прежде всего из-за сужения дыхательных путей и разрушения легочной ткани. Типичные симптомы ХОБЛ включают: одышку при активном состоянии, постоянный кашель с мокротой и частые инфекции органов грудной клетки.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Ранние признаки ХОБЛ часто называют «кашлем курильщика», но если люди продолжают курить, то состояние ухудшается, что может сильно повлиять на качество их жизни.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Самый эффективный способ замедлить прогрессирование заболевания - прекращение курения.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3486150" cy="2609850"/>
            <wp:effectExtent l="0" t="0" r="0" b="0"/>
            <wp:docPr id="3" name="Рисунок 3" descr="http://cgon.rospotrebnadzor.ru/upload/medialibrary/740/74047b0cae581e28cc63ad6b800df2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gon.rospotrebnadzor.ru/upload/medialibrary/740/74047b0cae581e28cc63ad6b800df27f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Самым серьезным последствием курения для органов ротовой полости - это </w:t>
      </w: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риск развития рака губ, языка, горла, гортани и пищевода.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 xml:space="preserve"> Более 93% </w:t>
      </w:r>
      <w:proofErr w:type="spellStart"/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орофарингеальных</w:t>
      </w:r>
      <w:proofErr w:type="spellEnd"/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 xml:space="preserve"> раков (рак в горле) вызваны курением.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Кроме того, последствием курения может стать неприятный запах изо рта, изменение цвета эмали зубов, воспалительные заболевания десен и нарушение вкусовых ощущений.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Курение может вызвать импотенцию у мужчин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, поскольку оно повреждает кровеносные сосуды, которые снабжают кровью половые органы. Это также может оказать влияние на качество семенной жидкости, уменьшить количество сперматозоидов, что приведет к бесплодию.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Курение у женщин увеличивает риск развития бесплодия, а также развития рака шейки матки</w:t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. 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2190750" cy="3000375"/>
            <wp:effectExtent l="0" t="0" r="0" b="9525"/>
            <wp:docPr id="2" name="Рисунок 2" descr="http://cgon.rospotrebnadzor.ru/upload/medialibrary/ae3/ae39da568e14d96c7babb70d44bfbb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gon.rospotrebnadzor.ru/upload/medialibrary/ae3/ae39da568e14d96c7babb70d44bfbb1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Курение во время беременности имеет целый ряд рисков:</w:t>
      </w:r>
    </w:p>
    <w:p w:rsidR="00B017B0" w:rsidRPr="00B017B0" w:rsidRDefault="00B017B0" w:rsidP="00B017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преждевременные роды</w:t>
      </w:r>
    </w:p>
    <w:p w:rsidR="00B017B0" w:rsidRPr="00B017B0" w:rsidRDefault="00B017B0" w:rsidP="00B017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выкидыш</w:t>
      </w:r>
    </w:p>
    <w:p w:rsidR="00B017B0" w:rsidRPr="00B017B0" w:rsidRDefault="00B017B0" w:rsidP="00B017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мертворождение</w:t>
      </w:r>
    </w:p>
    <w:p w:rsidR="00B017B0" w:rsidRPr="00B017B0" w:rsidRDefault="00B017B0" w:rsidP="00B017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низкий вес при рождении</w:t>
      </w:r>
    </w:p>
    <w:p w:rsidR="00B017B0" w:rsidRPr="00B017B0" w:rsidRDefault="00B017B0" w:rsidP="00B017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синдром внезапной детской смерти</w:t>
      </w:r>
    </w:p>
    <w:p w:rsidR="00B017B0" w:rsidRPr="00B017B0" w:rsidRDefault="00B017B0" w:rsidP="00B017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детские болезни.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Профилактика последствий, вызванных курением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Профилактика табакокурения среди населения заключается в следующем:</w:t>
      </w:r>
    </w:p>
    <w:p w:rsidR="00B017B0" w:rsidRPr="00B017B0" w:rsidRDefault="00B017B0" w:rsidP="00B0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в повышении цен на сигареты</w:t>
      </w:r>
    </w:p>
    <w:p w:rsidR="00B017B0" w:rsidRPr="00B017B0" w:rsidRDefault="00B017B0" w:rsidP="00B0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в соблюдении возрастных ограничений продажи сигарет</w:t>
      </w:r>
    </w:p>
    <w:p w:rsidR="00B017B0" w:rsidRPr="00B017B0" w:rsidRDefault="00B017B0" w:rsidP="00B0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в популяризации информации о вреде курения среди подростков, которую они получают в основном по телевидению, со стендов объявлений, во время публичных мероприятий, из сообщений в газетах, журналах, в интернете, по радио, в кинотеатрах.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Задачи работников школ в профилактике табакокурения.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Учителя, медицинские работники, психологи школ должны прививать детям и подросткам понимание ценности здоровья и здорового образа жизни. Необходимо предотвратить начало курения и способствовать прекращению курения среди тех, кто уже курит. Ранняя профилактика достаточно эффективна, т.к. табачная зависимость еще не сформирована и отсутствуют стереотипы поведения.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Следует обратить внимание на мотивацию к курению у подростков:</w:t>
      </w:r>
    </w:p>
    <w:p w:rsidR="00B017B0" w:rsidRPr="00B017B0" w:rsidRDefault="00B017B0" w:rsidP="00B017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lastRenderedPageBreak/>
        <w:t>любопытство</w:t>
      </w:r>
    </w:p>
    <w:p w:rsidR="00B017B0" w:rsidRPr="00B017B0" w:rsidRDefault="00B017B0" w:rsidP="00B017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пример взрослых и друзей</w:t>
      </w:r>
    </w:p>
    <w:p w:rsidR="00B017B0" w:rsidRPr="00B017B0" w:rsidRDefault="00B017B0" w:rsidP="00B017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получение удовольствия</w:t>
      </w:r>
    </w:p>
    <w:p w:rsidR="00B017B0" w:rsidRPr="00B017B0" w:rsidRDefault="00B017B0" w:rsidP="00B017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боязнь оказаться несовременным, не модным</w:t>
      </w:r>
    </w:p>
    <w:p w:rsidR="00B017B0" w:rsidRPr="00B017B0" w:rsidRDefault="00B017B0" w:rsidP="00B017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боязнь отстать от сверстников</w:t>
      </w:r>
    </w:p>
    <w:p w:rsidR="00B017B0" w:rsidRPr="00B017B0" w:rsidRDefault="00B017B0" w:rsidP="00B017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самоутверждение</w:t>
      </w:r>
    </w:p>
    <w:p w:rsidR="00B017B0" w:rsidRPr="00B017B0" w:rsidRDefault="00B017B0" w:rsidP="00B017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«поддержать компанию»</w:t>
      </w:r>
    </w:p>
    <w:p w:rsidR="00B017B0" w:rsidRPr="00B017B0" w:rsidRDefault="00B017B0" w:rsidP="00B017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«от нечего делать».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Необходимо отметить социальные факторы, влияющие на распространенность никотиновой зависимости среди школьников: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2952750" cy="2552700"/>
            <wp:effectExtent l="0" t="0" r="0" b="0"/>
            <wp:docPr id="1" name="Рисунок 1" descr="http://cgon.rospotrebnadzor.ru/upload/medialibrary/bf9/bf96d99947629114dde25344e24fb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gon.rospotrebnadzor.ru/upload/medialibrary/bf9/bf96d99947629114dde25344e24fb39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 </w:t>
      </w:r>
    </w:p>
    <w:p w:rsidR="00B017B0" w:rsidRPr="00B017B0" w:rsidRDefault="00B017B0" w:rsidP="00B017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игнорирование занятий спортом</w:t>
      </w:r>
    </w:p>
    <w:p w:rsidR="00B017B0" w:rsidRPr="00B017B0" w:rsidRDefault="00B017B0" w:rsidP="00B017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положительное или индифферентное отношение к курению в семье</w:t>
      </w:r>
    </w:p>
    <w:p w:rsidR="00B017B0" w:rsidRPr="00B017B0" w:rsidRDefault="00B017B0" w:rsidP="00B017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конфликты в семье</w:t>
      </w:r>
    </w:p>
    <w:p w:rsidR="00B017B0" w:rsidRPr="00B017B0" w:rsidRDefault="00B017B0" w:rsidP="00B017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конфликты по месту учебы</w:t>
      </w:r>
    </w:p>
    <w:p w:rsidR="00B017B0" w:rsidRPr="00B017B0" w:rsidRDefault="00B017B0" w:rsidP="00B017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трудности адаптации в старших классах </w:t>
      </w:r>
    </w:p>
    <w:p w:rsidR="00B017B0" w:rsidRPr="00B017B0" w:rsidRDefault="00B017B0" w:rsidP="00B017B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и биологические факторы:</w:t>
      </w:r>
    </w:p>
    <w:p w:rsidR="00B017B0" w:rsidRPr="00B017B0" w:rsidRDefault="00B017B0" w:rsidP="00B017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пассивное курение</w:t>
      </w:r>
    </w:p>
    <w:p w:rsidR="00B017B0" w:rsidRPr="00B017B0" w:rsidRDefault="00B017B0" w:rsidP="00B017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прием алкоголя.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Врачи всех специальностей должны информировать пациентов о вреде курения и о способах отказа от курения.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В женских консультациях необходимо разъяснять о вреде курения беременным, кормящим матерям. Информация может быть представлена в устной форме, а также в виде плакатов.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lastRenderedPageBreak/>
        <w:t>Как только вы прекратите курить, ваше здоровье улучшится, и ваш организм начнет восстанавливаться.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  <w:t>Знайте! Курение сокращает жизнь мужчины примерно на 12 лет и жизнь женщины примерно на 11 лет.</w:t>
      </w:r>
    </w:p>
    <w:p w:rsidR="00B017B0" w:rsidRPr="00B017B0" w:rsidRDefault="00B017B0" w:rsidP="00B017B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B017B0">
        <w:rPr>
          <w:rFonts w:ascii="Helvetica" w:eastAsia="Times New Roman" w:hAnsi="Helvetica" w:cs="Times New Roman"/>
          <w:b/>
          <w:bCs/>
          <w:color w:val="4F4F4F"/>
          <w:sz w:val="28"/>
          <w:szCs w:val="28"/>
          <w:lang w:eastAsia="ru-RU"/>
        </w:rPr>
        <w:t>Каждая сигарета, которую вы курите, вредна!</w:t>
      </w:r>
    </w:p>
    <w:p w:rsidR="00583AAC" w:rsidRDefault="00583AAC"/>
    <w:sectPr w:rsidR="00583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2692"/>
    <w:multiLevelType w:val="multilevel"/>
    <w:tmpl w:val="D73A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739FC"/>
    <w:multiLevelType w:val="multilevel"/>
    <w:tmpl w:val="62D0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C5278"/>
    <w:multiLevelType w:val="multilevel"/>
    <w:tmpl w:val="2D30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F30FA"/>
    <w:multiLevelType w:val="multilevel"/>
    <w:tmpl w:val="677E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31224D"/>
    <w:multiLevelType w:val="multilevel"/>
    <w:tmpl w:val="2FC8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453CC"/>
    <w:multiLevelType w:val="multilevel"/>
    <w:tmpl w:val="FE8A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8F5803"/>
    <w:multiLevelType w:val="multilevel"/>
    <w:tmpl w:val="7112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AE5315"/>
    <w:multiLevelType w:val="multilevel"/>
    <w:tmpl w:val="40C4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5E"/>
    <w:rsid w:val="00583AAC"/>
    <w:rsid w:val="00664A5E"/>
    <w:rsid w:val="00B0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8AEC0-0691-4E55-9A6C-25F5571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7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6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2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85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9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4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1298</Words>
  <Characters>7404</Characters>
  <Application>Microsoft Office Word</Application>
  <DocSecurity>0</DocSecurity>
  <Lines>61</Lines>
  <Paragraphs>17</Paragraphs>
  <ScaleCrop>false</ScaleCrop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Нижне-Инховская СОШ .</dc:creator>
  <cp:keywords/>
  <dc:description/>
  <cp:lastModifiedBy>МКОУ Нижне-Инховская СОШ .</cp:lastModifiedBy>
  <cp:revision>2</cp:revision>
  <dcterms:created xsi:type="dcterms:W3CDTF">2020-03-13T07:20:00Z</dcterms:created>
  <dcterms:modified xsi:type="dcterms:W3CDTF">2020-03-13T07:21:00Z</dcterms:modified>
</cp:coreProperties>
</file>