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B0" w:rsidRPr="00B017B0" w:rsidRDefault="00B017B0" w:rsidP="00B017B0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bookmarkStart w:id="0" w:name="_GoBack"/>
      <w:r w:rsidRPr="00B017B0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О вреде курения</w:t>
      </w:r>
    </w:p>
    <w:bookmarkEnd w:id="0"/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- одна из самых значительных угроз здоровью человека.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12" name="Рисунок 12" descr="http://cgon.rospotrebnadzor.ru/upload/medialibrary/be3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e3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 данным Всемирной организация здравоохранения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8 миллионов.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О воздействии курения на организм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табака приводит к зависимости.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3276600" cy="2533650"/>
            <wp:effectExtent l="0" t="0" r="0" b="0"/>
            <wp:docPr id="11" name="Рисунок 11" descr="http://cgon.rospotrebnadzor.ru/upload/medialibrary/a43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43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Когда человек пытается бросить курить, у него или нее могут быть симптомы отмены, среди которых:</w:t>
      </w:r>
    </w:p>
    <w:p w:rsidR="00B017B0" w:rsidRPr="00B017B0" w:rsidRDefault="00B017B0" w:rsidP="00B017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раздражительность</w:t>
      </w:r>
    </w:p>
    <w:p w:rsidR="00B017B0" w:rsidRPr="00B017B0" w:rsidRDefault="00B017B0" w:rsidP="00B017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снижение концентрации внимания</w:t>
      </w:r>
    </w:p>
    <w:p w:rsidR="00B017B0" w:rsidRPr="00B017B0" w:rsidRDefault="00B017B0" w:rsidP="00B017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проблемы со сном</w:t>
      </w:r>
    </w:p>
    <w:p w:rsidR="00B017B0" w:rsidRPr="00B017B0" w:rsidRDefault="00B017B0" w:rsidP="00B017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повышенный аппетит</w:t>
      </w:r>
    </w:p>
    <w:p w:rsidR="00B017B0" w:rsidRPr="00B017B0" w:rsidRDefault="00B017B0" w:rsidP="00B017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мощная тяга к табаку.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При сгорании 20 г. табака в среднем образуется: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0,0012 г. синильной кислоты;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Около 0,0012 г. сероводорода;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0,22 г. пиридиновых оснований;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0,18 г. никотина;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0,64 г. аммиака;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0,92 г. оксида углерода;</w:t>
      </w:r>
    </w:p>
    <w:p w:rsidR="00B017B0" w:rsidRPr="00B017B0" w:rsidRDefault="00B017B0" w:rsidP="00B017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Не менее 1 г. концентрата из жидких и твердых продуктов горения и сухой перегонки табака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Многие курильщики считают, что курение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сигареты с фильтром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легких сигарет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также считают, что курение легких сигарет оказывает минимальное воздействие на организм.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Вред, наносимый курением любых сигарет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одинаков для всех курильщиков.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Помимо самого курильщика страдают и те, кто находится вокруг – так называемые пассивные курильщики.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Длительное курение приводит к заболеваниям различных органов и систем.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Какой ущерб здоровью в целом наносит употребление табака?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 увеличивает риск смерти от рака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и других заболеваний у онкологических больных и здоровых людей.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может стать причиной онкологического процесса в любом органе: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мочевой пузырь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кровь (острый миелоидный лейкоз)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шейка матки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кишечник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пищевод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почки и мочеточники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гортань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печень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ротовая полость (горло, язык, мягкое небо и миндалины)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поджелудочная железа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желудок</w:t>
      </w:r>
    </w:p>
    <w:p w:rsidR="00B017B0" w:rsidRPr="00B017B0" w:rsidRDefault="00B017B0" w:rsidP="00B017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трахея, бронх и легкие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1828800" cy="2505075"/>
            <wp:effectExtent l="0" t="0" r="0" b="9525"/>
            <wp:docPr id="10" name="Рисунок 10" descr="http://cgon.rospotrebnadzor.ru/upload/medialibrary/d49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49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Окись углерода из дыма и никотина увеличивают нагрузку на сердце, заставляя его работать быстрее. Они также увеличивают риск возникновения тромбов.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Курильщики, выкуривающие 5 или менее сигарет в день, могут иметь ранние признаки сердечно - сосудистых заболеваний.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Если отказаться от курения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Спустя год после отказа от курения - риск развития сердечно - сосудистых заболеваний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уменьшается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вдвое, через 15 лет риск аналогичен риску того, кто никогда не курил.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3190875" cy="2771775"/>
            <wp:effectExtent l="0" t="0" r="9525" b="9525"/>
            <wp:docPr id="9" name="Рисунок 9" descr="http://cgon.rospotrebnadzor.ru/upload/medialibrary/1ae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ae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У курящих людей увеличивается риск развития язвы, а также рака желудка.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может вызывать рефлюкс – заброс желудочного содержимого, в таком случае кислота из желудка может двигаться в обратную сторону – в пищевод.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2019300" cy="1905000"/>
            <wp:effectExtent l="0" t="0" r="0" b="0"/>
            <wp:docPr id="8" name="Рисунок 8" descr="http://cgon.rospotrebnadzor.ru/upload/medialibrary/391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91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является важным фактором риска развития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рака почки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 и чем больше стаж курения, тем выше риск.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Исследования показали, что если регулярно выкуривать 10 сигарет в день, то в полтора раза чаще развивается рак почек по сравнению с некурящими. Если человек выкуривает 20 или более сигарет в день – риск увеличивается вдвое.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3667125" cy="3057525"/>
            <wp:effectExtent l="0" t="0" r="9525" b="9525"/>
            <wp:docPr id="7" name="Рисунок 7" descr="http://cgon.rospotrebnadzor.ru/upload/medialibrary/507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507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 вызывает преждевременное старение кожи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на 10-20 лет.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Отказ от курения предотвращает дальнейшее ухудшение состояние кожи, вызванное курением.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705225" cy="2085975"/>
            <wp:effectExtent l="0" t="0" r="9525" b="9525"/>
            <wp:docPr id="6" name="Рисунок 6" descr="http://cgon.rospotrebnadzor.ru/upload/medialibrary/82b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2b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 может привести к снижению костной массы и повышению хрупкости костей.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Женщины должны быть особенно осторожны, поскольку они чаще страдают от развития остеопороза, чем некурящие.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повышает риск развития инсульта на 50%, что может привести к повреждению мозга и смерти.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одним из типов инсульта, и может вызвать обширное повреждение головного мозга и смерть.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2638425"/>
            <wp:effectExtent l="0" t="0" r="0" b="9525"/>
            <wp:docPr id="5" name="Рисунок 5" descr="http://cgon.rospotrebnadzor.ru/upload/medialibrary/362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362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течение двух лет после прекращения курения риск развития инсульта уменьшится вдвое, и в течение пяти лет он будет таким же, как у некурящих.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Кашель, простуда, хрипы и астма - только начало.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 Курение вызывает 84% смертей от рака легких и 83% смертей от хронической </w:t>
      </w:r>
      <w:proofErr w:type="spellStart"/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обструктивной</w:t>
      </w:r>
      <w:proofErr w:type="spellEnd"/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болезни легких (ХОБЛ).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010025" cy="3219450"/>
            <wp:effectExtent l="0" t="0" r="9525" b="0"/>
            <wp:docPr id="4" name="Рисунок 4" descr="http://cgon.rospotrebnadzor.ru/upload/medialibrary/c4d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c4d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ХОБЛ, прогрессирующая и изнурительная болезнь, является общим названием болезней легких, включая хронический бронхит и эмфизему. 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Самый эффективный способ замедлить прогрессирование заболевания - прекращение курения.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486150" cy="2609850"/>
            <wp:effectExtent l="0" t="0" r="0" b="0"/>
            <wp:docPr id="3" name="Рисунок 3" descr="http://cgon.rospotrebnadzor.ru/upload/medialibrary/740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40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Самым серьезным последствием курения для органов ротовой полости - это </w:t>
      </w: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риск развития рака губ, языка, горла, гортани и пищевода.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 Более 93% </w:t>
      </w:r>
      <w:proofErr w:type="spellStart"/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орофарингеальных</w:t>
      </w:r>
      <w:proofErr w:type="spellEnd"/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раков (рак в горле) вызваны курением.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 может вызвать импотенцию у мужчин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 поскольку оно повреждает кровеносные сосуды, которые снабжают кровью половые органы. Это также может оказать влияние на качество семенной жидкости, уменьшить количество сперматозоидов, что приведет к бесплодию.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Курение у женщин увеличивает риск развития бесплодия, а также развития рака шейки матки</w:t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. 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2190750" cy="3000375"/>
            <wp:effectExtent l="0" t="0" r="0" b="9525"/>
            <wp:docPr id="2" name="Рисунок 2" descr="http://cgon.rospotrebnadzor.ru/upload/medialibrary/ae3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ae3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Курение во время беременности имеет целый ряд рисков:</w:t>
      </w:r>
    </w:p>
    <w:p w:rsidR="00B017B0" w:rsidRPr="00B017B0" w:rsidRDefault="00B017B0" w:rsidP="00B017B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преждевременные роды</w:t>
      </w:r>
    </w:p>
    <w:p w:rsidR="00B017B0" w:rsidRPr="00B017B0" w:rsidRDefault="00B017B0" w:rsidP="00B017B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выкидыш</w:t>
      </w:r>
    </w:p>
    <w:p w:rsidR="00B017B0" w:rsidRPr="00B017B0" w:rsidRDefault="00B017B0" w:rsidP="00B017B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мертворождение</w:t>
      </w:r>
    </w:p>
    <w:p w:rsidR="00B017B0" w:rsidRPr="00B017B0" w:rsidRDefault="00B017B0" w:rsidP="00B017B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низкий вес при рождении</w:t>
      </w:r>
    </w:p>
    <w:p w:rsidR="00B017B0" w:rsidRPr="00B017B0" w:rsidRDefault="00B017B0" w:rsidP="00B017B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синдром внезапной детской смерти</w:t>
      </w:r>
    </w:p>
    <w:p w:rsidR="00B017B0" w:rsidRPr="00B017B0" w:rsidRDefault="00B017B0" w:rsidP="00B017B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детские болезни.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Профилактика последствий, вызванных курением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Профилактика табакокурения среди населения заключается в следующем:</w:t>
      </w:r>
    </w:p>
    <w:p w:rsidR="00B017B0" w:rsidRPr="00B017B0" w:rsidRDefault="00B017B0" w:rsidP="00B017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повышении цен на сигареты</w:t>
      </w:r>
    </w:p>
    <w:p w:rsidR="00B017B0" w:rsidRPr="00B017B0" w:rsidRDefault="00B017B0" w:rsidP="00B017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соблюдении возрастных ограничений продажи сигарет</w:t>
      </w:r>
    </w:p>
    <w:p w:rsidR="00B017B0" w:rsidRPr="00B017B0" w:rsidRDefault="00B017B0" w:rsidP="00B017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популяризации информации о вреде курения среди подростков, которую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Задачи работников школ в профилактике табакокурения.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Учителя, медицинские работники, психологи школ должны прививать детям и подросткам понимание ценности здоровья 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Следует обратить внимание на мотивацию к курению у подростков: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любопытство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пример взрослых и друзей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получение удовольствия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боязнь оказаться несовременным, не модным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боязнь отстать от сверстников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самоутверждение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«поддержать компанию»</w:t>
      </w:r>
    </w:p>
    <w:p w:rsidR="00B017B0" w:rsidRPr="00B017B0" w:rsidRDefault="00B017B0" w:rsidP="00B017B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«от нечего делать».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Необходимо отметить социальные факторы, влияющие на распространенность никотиновой зависимости среди школьников: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2952750" cy="2552700"/>
            <wp:effectExtent l="0" t="0" r="0" b="0"/>
            <wp:docPr id="1" name="Рисунок 1" descr="http://cgon.rospotrebnadzor.ru/upload/medialibrary/bf9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bf9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 </w:t>
      </w:r>
    </w:p>
    <w:p w:rsidR="00B017B0" w:rsidRPr="00B017B0" w:rsidRDefault="00B017B0" w:rsidP="00B017B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игнорирование занятий спортом</w:t>
      </w:r>
    </w:p>
    <w:p w:rsidR="00B017B0" w:rsidRPr="00B017B0" w:rsidRDefault="00B017B0" w:rsidP="00B017B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положительное или индифферентное отношение к курению в семье</w:t>
      </w:r>
    </w:p>
    <w:p w:rsidR="00B017B0" w:rsidRPr="00B017B0" w:rsidRDefault="00B017B0" w:rsidP="00B017B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конфликты в семье</w:t>
      </w:r>
    </w:p>
    <w:p w:rsidR="00B017B0" w:rsidRPr="00B017B0" w:rsidRDefault="00B017B0" w:rsidP="00B017B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конфликты по месту учебы</w:t>
      </w:r>
    </w:p>
    <w:p w:rsidR="00B017B0" w:rsidRPr="00B017B0" w:rsidRDefault="00B017B0" w:rsidP="00B017B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трудности адаптации в старших классах </w:t>
      </w:r>
    </w:p>
    <w:p w:rsidR="00B017B0" w:rsidRPr="00B017B0" w:rsidRDefault="00B017B0" w:rsidP="00B017B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и биологические факторы:</w:t>
      </w:r>
    </w:p>
    <w:p w:rsidR="00B017B0" w:rsidRPr="00B017B0" w:rsidRDefault="00B017B0" w:rsidP="00B017B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пассивное курение</w:t>
      </w:r>
    </w:p>
    <w:p w:rsidR="00B017B0" w:rsidRPr="00B017B0" w:rsidRDefault="00B017B0" w:rsidP="00B017B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прием алкоголя.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Врачи всех специальностей должны информировать пациентов о вреде курения и о способах отказа от курения.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Как только вы прекратите курить, ваше здоровье улучшится, и ваш организм начнет восстанавливаться.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:rsidR="00B017B0" w:rsidRPr="00B017B0" w:rsidRDefault="00B017B0" w:rsidP="00B017B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017B0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Каждая сигарета, которую вы курите, вредна!</w:t>
      </w:r>
    </w:p>
    <w:p w:rsidR="00583AAC" w:rsidRDefault="00583AAC"/>
    <w:sectPr w:rsidR="00583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B2692"/>
    <w:multiLevelType w:val="multilevel"/>
    <w:tmpl w:val="D73A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739FC"/>
    <w:multiLevelType w:val="multilevel"/>
    <w:tmpl w:val="62D0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C5278"/>
    <w:multiLevelType w:val="multilevel"/>
    <w:tmpl w:val="2D30D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F30FA"/>
    <w:multiLevelType w:val="multilevel"/>
    <w:tmpl w:val="677E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31224D"/>
    <w:multiLevelType w:val="multilevel"/>
    <w:tmpl w:val="2FC8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7453CC"/>
    <w:multiLevelType w:val="multilevel"/>
    <w:tmpl w:val="FE8A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F5803"/>
    <w:multiLevelType w:val="multilevel"/>
    <w:tmpl w:val="7112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AE5315"/>
    <w:multiLevelType w:val="multilevel"/>
    <w:tmpl w:val="40C4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A5E"/>
    <w:rsid w:val="00583AAC"/>
    <w:rsid w:val="00664A5E"/>
    <w:rsid w:val="00B0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8AEC0-0691-4E55-9A6C-25F55718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17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17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0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6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4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2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54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1298</Words>
  <Characters>7404</Characters>
  <Application>Microsoft Office Word</Application>
  <DocSecurity>0</DocSecurity>
  <Lines>61</Lines>
  <Paragraphs>17</Paragraphs>
  <ScaleCrop>false</ScaleCrop>
  <Company/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Нижне-Инховская СОШ .</dc:creator>
  <cp:keywords/>
  <dc:description/>
  <cp:lastModifiedBy>МКОУ Нижне-Инховская СОШ .</cp:lastModifiedBy>
  <cp:revision>2</cp:revision>
  <dcterms:created xsi:type="dcterms:W3CDTF">2020-03-13T07:20:00Z</dcterms:created>
  <dcterms:modified xsi:type="dcterms:W3CDTF">2020-03-13T07:21:00Z</dcterms:modified>
</cp:coreProperties>
</file>