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6F" w:rsidRPr="0079576F" w:rsidRDefault="0079576F" w:rsidP="0079576F">
      <w:pPr>
        <w:tabs>
          <w:tab w:val="left" w:pos="709"/>
          <w:tab w:val="left" w:pos="7080"/>
          <w:tab w:val="right" w:pos="9355"/>
        </w:tabs>
        <w:ind w:left="5760"/>
        <w:rPr>
          <w:i/>
          <w:sz w:val="28"/>
        </w:rPr>
      </w:pPr>
      <w:r>
        <w:tab/>
      </w:r>
      <w:r w:rsidRPr="0079576F">
        <w:rPr>
          <w:i/>
          <w:sz w:val="28"/>
        </w:rPr>
        <w:t>Утвержден</w:t>
      </w:r>
    </w:p>
    <w:p w:rsidR="0079576F" w:rsidRPr="0079576F" w:rsidRDefault="0079576F" w:rsidP="007A6DCB">
      <w:pPr>
        <w:tabs>
          <w:tab w:val="left" w:pos="709"/>
        </w:tabs>
        <w:ind w:left="5760"/>
        <w:jc w:val="right"/>
        <w:rPr>
          <w:i/>
          <w:sz w:val="28"/>
        </w:rPr>
      </w:pPr>
      <w:r w:rsidRPr="0079576F">
        <w:rPr>
          <w:i/>
          <w:sz w:val="28"/>
        </w:rPr>
        <w:t>приказом директора МКОУ «Нижне-Инховская СОШ»</w:t>
      </w:r>
    </w:p>
    <w:p w:rsidR="0079576F" w:rsidRDefault="0079576F" w:rsidP="007A6DCB">
      <w:pPr>
        <w:tabs>
          <w:tab w:val="left" w:pos="709"/>
        </w:tabs>
        <w:ind w:left="5760"/>
        <w:jc w:val="right"/>
      </w:pPr>
      <w:r w:rsidRPr="0079576F">
        <w:rPr>
          <w:i/>
          <w:sz w:val="28"/>
        </w:rPr>
        <w:t xml:space="preserve"> №1/ 7 от 01.09.2017</w:t>
      </w:r>
      <w:r>
        <w:t>.</w:t>
      </w:r>
    </w:p>
    <w:p w:rsidR="007A6DCB" w:rsidRDefault="00E52FD0" w:rsidP="007A6DCB">
      <w:pPr>
        <w:tabs>
          <w:tab w:val="left" w:pos="709"/>
        </w:tabs>
        <w:ind w:left="5760"/>
        <w:jc w:val="right"/>
        <w:rPr>
          <w:b/>
        </w:rPr>
      </w:pPr>
      <w:r>
        <w:t xml:space="preserve">  </w:t>
      </w:r>
    </w:p>
    <w:p w:rsidR="00405195" w:rsidRPr="0079576F" w:rsidRDefault="00B604D2" w:rsidP="00523F7D">
      <w:pPr>
        <w:tabs>
          <w:tab w:val="left" w:pos="709"/>
        </w:tabs>
        <w:jc w:val="center"/>
        <w:rPr>
          <w:b/>
          <w:i/>
          <w:sz w:val="36"/>
        </w:rPr>
      </w:pPr>
      <w:r w:rsidRPr="0079576F">
        <w:rPr>
          <w:b/>
          <w:i/>
          <w:sz w:val="32"/>
        </w:rPr>
        <w:t>Положение</w:t>
      </w:r>
      <w:r w:rsidRPr="0079576F">
        <w:rPr>
          <w:b/>
          <w:i/>
          <w:sz w:val="36"/>
        </w:rPr>
        <w:t xml:space="preserve"> </w:t>
      </w:r>
    </w:p>
    <w:p w:rsidR="00405195" w:rsidRPr="0079576F" w:rsidRDefault="00B604D2" w:rsidP="00523F7D">
      <w:pPr>
        <w:tabs>
          <w:tab w:val="left" w:pos="709"/>
        </w:tabs>
        <w:jc w:val="center"/>
        <w:rPr>
          <w:b/>
          <w:i/>
          <w:sz w:val="28"/>
        </w:rPr>
      </w:pPr>
      <w:r w:rsidRPr="0079576F">
        <w:rPr>
          <w:b/>
          <w:i/>
          <w:sz w:val="28"/>
        </w:rPr>
        <w:t>о порядке выставления о</w:t>
      </w:r>
      <w:r w:rsidR="007C29DD" w:rsidRPr="0079576F">
        <w:rPr>
          <w:b/>
          <w:i/>
          <w:sz w:val="28"/>
        </w:rPr>
        <w:t>тметок</w:t>
      </w:r>
      <w:r w:rsidRPr="0079576F">
        <w:rPr>
          <w:b/>
          <w:i/>
          <w:sz w:val="28"/>
        </w:rPr>
        <w:t xml:space="preserve"> </w:t>
      </w:r>
      <w:proofErr w:type="gramStart"/>
      <w:r w:rsidR="00117545" w:rsidRPr="0079576F">
        <w:rPr>
          <w:b/>
          <w:i/>
          <w:sz w:val="28"/>
        </w:rPr>
        <w:t>об</w:t>
      </w:r>
      <w:r w:rsidRPr="0079576F">
        <w:rPr>
          <w:b/>
          <w:i/>
          <w:sz w:val="28"/>
        </w:rPr>
        <w:t>уча</w:t>
      </w:r>
      <w:r w:rsidR="00117545" w:rsidRPr="0079576F">
        <w:rPr>
          <w:b/>
          <w:i/>
          <w:sz w:val="28"/>
        </w:rPr>
        <w:t>ю</w:t>
      </w:r>
      <w:r w:rsidRPr="0079576F">
        <w:rPr>
          <w:b/>
          <w:i/>
          <w:sz w:val="28"/>
        </w:rPr>
        <w:t>щим</w:t>
      </w:r>
      <w:r w:rsidR="00794C33" w:rsidRPr="0079576F">
        <w:rPr>
          <w:b/>
          <w:i/>
          <w:sz w:val="28"/>
        </w:rPr>
        <w:t>ся</w:t>
      </w:r>
      <w:proofErr w:type="gramEnd"/>
      <w:r w:rsidR="00794C33" w:rsidRPr="0079576F">
        <w:rPr>
          <w:b/>
          <w:i/>
          <w:sz w:val="28"/>
        </w:rPr>
        <w:t xml:space="preserve"> </w:t>
      </w:r>
      <w:r w:rsidR="000A23A3" w:rsidRPr="0079576F">
        <w:rPr>
          <w:b/>
          <w:i/>
          <w:sz w:val="28"/>
        </w:rPr>
        <w:t>МКОУ «Нижне-Инховская СОШ»</w:t>
      </w:r>
      <w:r w:rsidR="0079576F">
        <w:rPr>
          <w:b/>
          <w:i/>
          <w:sz w:val="28"/>
        </w:rPr>
        <w:t xml:space="preserve"> </w:t>
      </w:r>
      <w:r w:rsidR="000A23A3" w:rsidRPr="0079576F">
        <w:rPr>
          <w:b/>
          <w:i/>
          <w:sz w:val="28"/>
        </w:rPr>
        <w:t>Гумбетовского района РД</w:t>
      </w:r>
    </w:p>
    <w:p w:rsidR="00794C33" w:rsidRPr="0079576F" w:rsidRDefault="00E52FD0" w:rsidP="00523F7D">
      <w:pPr>
        <w:tabs>
          <w:tab w:val="left" w:pos="709"/>
        </w:tabs>
        <w:jc w:val="center"/>
        <w:rPr>
          <w:b/>
          <w:i/>
        </w:rPr>
      </w:pPr>
      <w:r w:rsidRPr="0079576F">
        <w:rPr>
          <w:b/>
          <w:i/>
        </w:rPr>
        <w:t xml:space="preserve"> </w:t>
      </w:r>
    </w:p>
    <w:p w:rsidR="00794C33" w:rsidRDefault="00794C33" w:rsidP="00A817F8">
      <w:pPr>
        <w:tabs>
          <w:tab w:val="left" w:pos="709"/>
        </w:tabs>
        <w:rPr>
          <w:b/>
        </w:rPr>
      </w:pPr>
    </w:p>
    <w:p w:rsidR="00794C33" w:rsidRDefault="004217BD" w:rsidP="004217BD">
      <w:pPr>
        <w:numPr>
          <w:ilvl w:val="0"/>
          <w:numId w:val="10"/>
        </w:numPr>
        <w:tabs>
          <w:tab w:val="left" w:pos="709"/>
        </w:tabs>
        <w:ind w:hanging="180"/>
        <w:rPr>
          <w:b/>
        </w:rPr>
      </w:pPr>
      <w:r>
        <w:rPr>
          <w:b/>
        </w:rPr>
        <w:t xml:space="preserve">   </w:t>
      </w:r>
      <w:r w:rsidR="00405195">
        <w:rPr>
          <w:b/>
        </w:rPr>
        <w:t>Общие положения</w:t>
      </w:r>
    </w:p>
    <w:p w:rsidR="00EE3323" w:rsidRDefault="00794C33" w:rsidP="002D19FD">
      <w:pPr>
        <w:numPr>
          <w:ilvl w:val="1"/>
          <w:numId w:val="10"/>
        </w:numPr>
        <w:ind w:left="0" w:firstLine="660"/>
        <w:jc w:val="both"/>
      </w:pPr>
      <w:proofErr w:type="gramStart"/>
      <w:r>
        <w:t>Настоящ</w:t>
      </w:r>
      <w:r w:rsidR="00405195">
        <w:t>е</w:t>
      </w:r>
      <w:r>
        <w:t xml:space="preserve">е </w:t>
      </w:r>
      <w:r w:rsidR="00405195">
        <w:t xml:space="preserve">Положение </w:t>
      </w:r>
      <w:r>
        <w:t>разработан</w:t>
      </w:r>
      <w:r w:rsidR="00405195">
        <w:t>о</w:t>
      </w:r>
      <w:r>
        <w:t xml:space="preserve"> в соответствии с Законом РФ «Об образовании», Типовым положением об обще</w:t>
      </w:r>
      <w:r w:rsidR="006D00CA">
        <w:t>образовательных учреждения</w:t>
      </w:r>
      <w:r w:rsidR="005B2AA8">
        <w:t>х</w:t>
      </w:r>
      <w:r w:rsidR="006D00CA">
        <w:t xml:space="preserve"> РФ, </w:t>
      </w:r>
      <w:r w:rsidR="00B3575C">
        <w:t>Положением о формах и порядке проведения государственной (итоговой) аттестации обучающихся, освоивших основные общеобразовательные</w:t>
      </w:r>
      <w:r w:rsidR="00E3664E">
        <w:t xml:space="preserve"> программы среднего (полного) общего образования (приказ Министерства образования и на</w:t>
      </w:r>
      <w:r w:rsidR="005B2AA8">
        <w:t>уки РФ от 28.11.2008г. № 362</w:t>
      </w:r>
      <w:r w:rsidR="00117545">
        <w:t>; в ред.</w:t>
      </w:r>
      <w:r w:rsidR="00C60F69">
        <w:t xml:space="preserve"> </w:t>
      </w:r>
      <w:r w:rsidR="00405195">
        <w:t>п</w:t>
      </w:r>
      <w:r w:rsidR="00117545">
        <w:t>риказа от30.01.09г. №16</w:t>
      </w:r>
      <w:r w:rsidR="005B2AA8">
        <w:t>);</w:t>
      </w:r>
      <w:proofErr w:type="gramEnd"/>
      <w:r w:rsidR="005B2AA8">
        <w:t xml:space="preserve"> П</w:t>
      </w:r>
      <w:r w:rsidR="00E3664E">
        <w:t>орядком проведения государственного выпускного экзамена (приказ Министерства образования и науки РФ от 03.03.2009г. № 70</w:t>
      </w:r>
      <w:r w:rsidR="00117545">
        <w:t>; в ре</w:t>
      </w:r>
      <w:r w:rsidR="00A25BE6">
        <w:t>д. Приказа от 5.04.10г № 265.)</w:t>
      </w:r>
      <w:proofErr w:type="gramStart"/>
      <w:r w:rsidR="00A25BE6">
        <w:t>,Порядком</w:t>
      </w:r>
      <w:r w:rsidR="00A25BE6" w:rsidRPr="00EE3323">
        <w:rPr>
          <w:bCs/>
          <w:color w:val="222222"/>
        </w:rPr>
        <w:t xml:space="preserve"> проведения единого государственного экзамена (приказ</w:t>
      </w:r>
      <w:r w:rsidR="00A25BE6" w:rsidRPr="00A25BE6">
        <w:t xml:space="preserve"> </w:t>
      </w:r>
      <w:r w:rsidR="00A25BE6">
        <w:t>Министерства образования и науки РФ от 11.10.2011г. № 2451),приказом Министерства образования и науки РФ от 19.12.2011г. № 2854</w:t>
      </w:r>
      <w:r w:rsidR="006C0475">
        <w:t xml:space="preserve"> «</w:t>
      </w:r>
      <w:r w:rsidR="006C0475" w:rsidRPr="00A25BE6">
        <w:t>О внесении изменений</w:t>
      </w:r>
      <w:r w:rsidR="006C0475">
        <w:t xml:space="preserve"> в Положение о формах и порядке </w:t>
      </w:r>
      <w:r w:rsidR="006C0475" w:rsidRPr="00A25BE6">
        <w:t>проведения</w:t>
      </w:r>
      <w:r w:rsidR="006C0475">
        <w:t xml:space="preserve"> </w:t>
      </w:r>
      <w:r w:rsidR="006C0475" w:rsidRPr="00A25BE6">
        <w:t>государственной (итоговой) ат</w:t>
      </w:r>
      <w:r w:rsidR="006C0475">
        <w:t xml:space="preserve">тестации обучающихся, освоивших </w:t>
      </w:r>
      <w:r w:rsidR="006C0475" w:rsidRPr="00A25BE6">
        <w:t>основные общеобразовательные прог</w:t>
      </w:r>
      <w:r w:rsidR="006C0475">
        <w:t xml:space="preserve">раммы среднего (полного) общего </w:t>
      </w:r>
      <w:r w:rsidR="006C0475" w:rsidRPr="00A25BE6">
        <w:t>образования, утверждённое приказом М</w:t>
      </w:r>
      <w:r w:rsidR="006C0475">
        <w:t xml:space="preserve">инистерства образования и науки </w:t>
      </w:r>
      <w:r w:rsidR="006C0475" w:rsidRPr="00A25BE6">
        <w:t xml:space="preserve">Российской Федерации от 28 ноября </w:t>
      </w:r>
      <w:smartTag w:uri="urn:schemas-microsoft-com:office:smarttags" w:element="metricconverter">
        <w:smartTagPr>
          <w:attr w:name="ProductID" w:val="2008 г"/>
        </w:smartTagPr>
        <w:r w:rsidR="006C0475" w:rsidRPr="00A25BE6">
          <w:t>2008 г</w:t>
        </w:r>
      </w:smartTag>
      <w:proofErr w:type="gramEnd"/>
      <w:r w:rsidR="00EE3323">
        <w:t>. N 362.</w:t>
      </w:r>
    </w:p>
    <w:p w:rsidR="00794C33" w:rsidRDefault="00405195" w:rsidP="002D19FD">
      <w:pPr>
        <w:numPr>
          <w:ilvl w:val="1"/>
          <w:numId w:val="10"/>
        </w:numPr>
        <w:ind w:left="0" w:firstLine="660"/>
        <w:jc w:val="both"/>
      </w:pPr>
      <w:r>
        <w:t>Положение</w:t>
      </w:r>
      <w:r w:rsidR="00E3664E">
        <w:t xml:space="preserve"> регламентиру</w:t>
      </w:r>
      <w:r>
        <w:t>е</w:t>
      </w:r>
      <w:r w:rsidR="00E3664E">
        <w:t xml:space="preserve">т порядок </w:t>
      </w:r>
      <w:r w:rsidR="006D00CA">
        <w:t>выставления текущих о</w:t>
      </w:r>
      <w:r w:rsidR="007C29DD">
        <w:t>тметок</w:t>
      </w:r>
      <w:r w:rsidR="006D00CA">
        <w:t>;</w:t>
      </w:r>
      <w:r w:rsidR="00362147">
        <w:t xml:space="preserve"> подведения итогов</w:t>
      </w:r>
      <w:r w:rsidR="00E3664E">
        <w:t xml:space="preserve"> учебной деятельности обучающихся за</w:t>
      </w:r>
      <w:r w:rsidR="00362147">
        <w:t xml:space="preserve"> </w:t>
      </w:r>
      <w:r>
        <w:t xml:space="preserve">учебные </w:t>
      </w:r>
      <w:r w:rsidR="00362147">
        <w:t>четверти</w:t>
      </w:r>
      <w:r>
        <w:t xml:space="preserve"> (</w:t>
      </w:r>
      <w:r w:rsidR="00362147">
        <w:t>полугодия</w:t>
      </w:r>
      <w:r>
        <w:t>)</w:t>
      </w:r>
      <w:r w:rsidR="00362147">
        <w:t>,</w:t>
      </w:r>
      <w:r w:rsidR="006D00CA">
        <w:t xml:space="preserve"> учебный год;</w:t>
      </w:r>
      <w:r w:rsidR="00E3664E">
        <w:t xml:space="preserve"> при завершении государственной итоговой аттестации за курс основно</w:t>
      </w:r>
      <w:r>
        <w:t xml:space="preserve">го общего </w:t>
      </w:r>
      <w:r w:rsidR="00E3664E">
        <w:t>и средне</w:t>
      </w:r>
      <w:r>
        <w:t>го</w:t>
      </w:r>
      <w:r w:rsidR="00E3664E">
        <w:t xml:space="preserve"> (полно</w:t>
      </w:r>
      <w:r>
        <w:t>го</w:t>
      </w:r>
      <w:r w:rsidR="00E3664E">
        <w:t xml:space="preserve">) </w:t>
      </w:r>
      <w:r>
        <w:t>общего образования</w:t>
      </w:r>
      <w:r w:rsidR="00E3664E">
        <w:t xml:space="preserve">, а также </w:t>
      </w:r>
      <w:r w:rsidR="00362147">
        <w:t>порядок выставления итоговых о</w:t>
      </w:r>
      <w:r w:rsidR="007C29DD">
        <w:t xml:space="preserve">тметок </w:t>
      </w:r>
      <w:r w:rsidR="00362147">
        <w:t>в аттестат об основном общем или о среднем (полном) общем образовании.</w:t>
      </w:r>
    </w:p>
    <w:p w:rsidR="002D19FD" w:rsidRPr="002D19FD" w:rsidRDefault="002D19FD" w:rsidP="002D19FD">
      <w:pPr>
        <w:numPr>
          <w:ilvl w:val="1"/>
          <w:numId w:val="10"/>
        </w:numPr>
        <w:ind w:left="0" w:firstLine="660"/>
        <w:jc w:val="both"/>
      </w:pPr>
      <w:r w:rsidRPr="002D19FD">
        <w:rPr>
          <w:color w:val="000000"/>
        </w:rPr>
        <w:t xml:space="preserve">Положение </w:t>
      </w:r>
      <w:r>
        <w:rPr>
          <w:color w:val="000000"/>
        </w:rPr>
        <w:t>нацелено</w:t>
      </w:r>
      <w:r w:rsidRPr="002D19FD">
        <w:rPr>
          <w:color w:val="000000"/>
        </w:rPr>
        <w:t xml:space="preserve"> свести к минимуму негативные последствия субъективного характера оценки знаний обучающихся, исключить проявления произвольного и двусмысленного подхода в оценочной сфере деятельности педагогического коллектива и способствовать дальнейшей </w:t>
      </w:r>
      <w:proofErr w:type="spellStart"/>
      <w:r w:rsidRPr="002D19FD">
        <w:rPr>
          <w:color w:val="000000"/>
        </w:rPr>
        <w:t>гуманизации</w:t>
      </w:r>
      <w:proofErr w:type="spellEnd"/>
      <w:r w:rsidRPr="002D19FD">
        <w:rPr>
          <w:color w:val="000000"/>
        </w:rPr>
        <w:t xml:space="preserve"> отношений между всеми участниками образовательного процесса.</w:t>
      </w:r>
    </w:p>
    <w:p w:rsidR="002D19FD" w:rsidRPr="002D19FD" w:rsidRDefault="002D19FD" w:rsidP="002D19FD">
      <w:pPr>
        <w:numPr>
          <w:ilvl w:val="1"/>
          <w:numId w:val="10"/>
        </w:numPr>
        <w:ind w:left="0" w:firstLine="660"/>
        <w:jc w:val="both"/>
      </w:pPr>
      <w:r w:rsidRPr="002D19FD">
        <w:rPr>
          <w:color w:val="000000"/>
        </w:rPr>
        <w:t>Все педагогические работники (далее в тексте – учителя) обязаны руководствоваться в своей деятельности данным Положением.</w:t>
      </w:r>
    </w:p>
    <w:p w:rsidR="002D19FD" w:rsidRPr="002D19FD" w:rsidRDefault="002D19FD" w:rsidP="002D19FD">
      <w:pPr>
        <w:ind w:left="660"/>
        <w:jc w:val="both"/>
      </w:pPr>
    </w:p>
    <w:p w:rsidR="002D19FD" w:rsidRPr="002D19FD" w:rsidRDefault="002D19FD" w:rsidP="002D19FD">
      <w:pPr>
        <w:numPr>
          <w:ilvl w:val="0"/>
          <w:numId w:val="10"/>
        </w:numPr>
        <w:outlineLvl w:val="0"/>
        <w:rPr>
          <w:b/>
          <w:bCs/>
          <w:color w:val="000000"/>
          <w:kern w:val="36"/>
        </w:rPr>
      </w:pPr>
      <w:r w:rsidRPr="002D19FD">
        <w:rPr>
          <w:b/>
          <w:bCs/>
          <w:color w:val="000000"/>
          <w:kern w:val="36"/>
        </w:rPr>
        <w:t>Оценка результатов обучения с помощью отметок</w:t>
      </w:r>
    </w:p>
    <w:p w:rsidR="002D19FD" w:rsidRPr="002D19FD" w:rsidRDefault="002D19FD" w:rsidP="002D19FD">
      <w:pPr>
        <w:numPr>
          <w:ilvl w:val="1"/>
          <w:numId w:val="10"/>
        </w:numPr>
        <w:ind w:left="0" w:firstLine="567"/>
        <w:contextualSpacing/>
        <w:jc w:val="both"/>
      </w:pPr>
      <w:r w:rsidRPr="002D19FD">
        <w:rPr>
          <w:color w:val="000000"/>
        </w:rPr>
        <w:t xml:space="preserve">В первых классах обучение является </w:t>
      </w:r>
      <w:proofErr w:type="spellStart"/>
      <w:r w:rsidRPr="002D19FD">
        <w:rPr>
          <w:color w:val="000000"/>
        </w:rPr>
        <w:t>безотметочным</w:t>
      </w:r>
      <w:proofErr w:type="spellEnd"/>
      <w:r w:rsidRPr="002D19FD">
        <w:rPr>
          <w:color w:val="000000"/>
        </w:rPr>
        <w:t xml:space="preserve">. </w:t>
      </w:r>
    </w:p>
    <w:p w:rsidR="002D19FD" w:rsidRPr="002D19FD" w:rsidRDefault="002D19FD" w:rsidP="002D19FD">
      <w:pPr>
        <w:numPr>
          <w:ilvl w:val="1"/>
          <w:numId w:val="10"/>
        </w:numPr>
        <w:ind w:left="0" w:firstLine="567"/>
        <w:contextualSpacing/>
        <w:jc w:val="both"/>
      </w:pPr>
      <w:r w:rsidRPr="002D19FD">
        <w:rPr>
          <w:color w:val="000000"/>
        </w:rPr>
        <w:t xml:space="preserve">Отметка для контроля и оценки предметных знаний, умений и навыков начинает применяться со второго класса. </w:t>
      </w:r>
    </w:p>
    <w:p w:rsidR="009C314D" w:rsidRPr="009C314D" w:rsidRDefault="002D19FD" w:rsidP="002D19FD">
      <w:pPr>
        <w:numPr>
          <w:ilvl w:val="1"/>
          <w:numId w:val="10"/>
        </w:numPr>
        <w:ind w:left="0" w:firstLine="567"/>
        <w:contextualSpacing/>
        <w:jc w:val="both"/>
      </w:pPr>
      <w:r w:rsidRPr="002D19FD">
        <w:rPr>
          <w:color w:val="000000"/>
        </w:rPr>
        <w:t>Отметка ставится по пятибалльной системе.</w:t>
      </w:r>
    </w:p>
    <w:p w:rsidR="002D19FD" w:rsidRDefault="002D19FD" w:rsidP="002D19FD">
      <w:pPr>
        <w:numPr>
          <w:ilvl w:val="1"/>
          <w:numId w:val="10"/>
        </w:numPr>
        <w:ind w:left="0" w:firstLine="567"/>
        <w:contextualSpacing/>
        <w:jc w:val="both"/>
      </w:pPr>
      <w:r w:rsidRPr="002D19FD">
        <w:rPr>
          <w:color w:val="000000"/>
        </w:rPr>
        <w:t xml:space="preserve"> </w:t>
      </w:r>
      <w:r w:rsidR="009C314D">
        <w:t xml:space="preserve">Обучающиеся, осваивающие образовательные предметы </w:t>
      </w:r>
      <w:proofErr w:type="gramStart"/>
      <w:r w:rsidR="009C314D">
        <w:t>по</w:t>
      </w:r>
      <w:proofErr w:type="gramEnd"/>
      <w:r w:rsidR="009C314D">
        <w:t xml:space="preserve"> индивидуальным учебным планам,  аттестуются только по предметам, включённым в эти планы.</w:t>
      </w:r>
    </w:p>
    <w:p w:rsidR="009C314D" w:rsidRPr="002D19FD" w:rsidRDefault="009C314D" w:rsidP="002D19FD">
      <w:pPr>
        <w:numPr>
          <w:ilvl w:val="1"/>
          <w:numId w:val="10"/>
        </w:numPr>
        <w:ind w:left="0" w:firstLine="567"/>
        <w:contextualSpacing/>
        <w:jc w:val="both"/>
      </w:pPr>
      <w:r>
        <w:t>Временно обучающиеся в санаторных школах, реабилитационных общеобразовательных учреждениях  аттестуются на основе итогов их аттестации в этих учебных заведениях.</w:t>
      </w:r>
    </w:p>
    <w:p w:rsidR="002D19FD" w:rsidRDefault="002D19FD" w:rsidP="002D19FD">
      <w:pPr>
        <w:numPr>
          <w:ilvl w:val="1"/>
          <w:numId w:val="10"/>
        </w:numPr>
        <w:ind w:left="0" w:firstLine="567"/>
        <w:contextualSpacing/>
        <w:jc w:val="both"/>
      </w:pPr>
      <w:r w:rsidRPr="002D19FD">
        <w:t xml:space="preserve">Критерии выставления отметок по различным предметам за тот или иной вид устного или письменного ответа обучающегося устанавливаются нормативными </w:t>
      </w:r>
      <w:r w:rsidRPr="002D19FD">
        <w:lastRenderedPageBreak/>
        <w:t>документами Министерства образования и науки РФ</w:t>
      </w:r>
      <w:r>
        <w:t>, закрепляются в рабочих программах по общеобразовательным предметам, утвержденных директором школы.</w:t>
      </w:r>
    </w:p>
    <w:p w:rsidR="002D19FD" w:rsidRDefault="002D19FD" w:rsidP="002D19FD">
      <w:pPr>
        <w:numPr>
          <w:ilvl w:val="1"/>
          <w:numId w:val="10"/>
        </w:numPr>
        <w:ind w:left="0" w:firstLine="567"/>
        <w:contextualSpacing/>
        <w:jc w:val="both"/>
      </w:pPr>
      <w:r w:rsidRPr="002D19FD">
        <w:t>Критерии оценивания учитель вправе разрабатывать самостоятельно  с учетом требований стандарта образования</w:t>
      </w:r>
      <w:r>
        <w:t>.</w:t>
      </w:r>
    </w:p>
    <w:p w:rsidR="002D19FD" w:rsidRDefault="002D19FD" w:rsidP="002D19FD">
      <w:pPr>
        <w:numPr>
          <w:ilvl w:val="1"/>
          <w:numId w:val="10"/>
        </w:numPr>
        <w:ind w:left="0" w:firstLine="567"/>
        <w:contextualSpacing/>
        <w:jc w:val="both"/>
      </w:pPr>
      <w:r w:rsidRPr="002D19FD">
        <w:t xml:space="preserve"> </w:t>
      </w:r>
      <w:r>
        <w:t>К</w:t>
      </w:r>
      <w:r w:rsidRPr="002D19FD">
        <w:t xml:space="preserve">ритерии </w:t>
      </w:r>
      <w:r>
        <w:t xml:space="preserve">оценивания </w:t>
      </w:r>
      <w:r w:rsidRPr="002D19FD">
        <w:t>должны быть сформулированы, открыты, известны обучающимся и их родителям</w:t>
      </w:r>
      <w:r>
        <w:t xml:space="preserve"> (законным представителям)</w:t>
      </w:r>
      <w:r w:rsidRPr="002D19FD">
        <w:t>.</w:t>
      </w:r>
    </w:p>
    <w:p w:rsidR="002D19FD" w:rsidRPr="002D19FD" w:rsidRDefault="002D19FD" w:rsidP="005D6ABB">
      <w:pPr>
        <w:numPr>
          <w:ilvl w:val="1"/>
          <w:numId w:val="10"/>
        </w:numPr>
        <w:ind w:left="0" w:firstLine="567"/>
        <w:contextualSpacing/>
        <w:jc w:val="both"/>
      </w:pPr>
      <w:r w:rsidRPr="002D19FD">
        <w:rPr>
          <w:color w:val="000000"/>
        </w:rPr>
        <w:t xml:space="preserve">Отметки, выставляемые </w:t>
      </w:r>
      <w:proofErr w:type="gramStart"/>
      <w:r w:rsidRPr="002D19FD">
        <w:rPr>
          <w:color w:val="000000"/>
        </w:rPr>
        <w:t>обучающемуся</w:t>
      </w:r>
      <w:proofErr w:type="gramEnd"/>
      <w:r w:rsidRPr="002D19FD">
        <w:rPr>
          <w:color w:val="000000"/>
        </w:rPr>
        <w:t xml:space="preserve">, подразделяются на: </w:t>
      </w:r>
    </w:p>
    <w:p w:rsidR="002D19FD" w:rsidRPr="002D19FD" w:rsidRDefault="005D6ABB" w:rsidP="005D6ABB">
      <w:pPr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="002D19FD" w:rsidRPr="002D19FD">
        <w:rPr>
          <w:color w:val="000000"/>
        </w:rPr>
        <w:t>текущие - отметки, выставляемые учителем в классный журнал обучающемуся за текущие и контрольные виды работ, предусмотренные тематическим планом по предмету;</w:t>
      </w:r>
      <w:proofErr w:type="gramEnd"/>
    </w:p>
    <w:p w:rsidR="005D6ABB" w:rsidRDefault="005D6ABB" w:rsidP="005D6ABB">
      <w:pPr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r w:rsidR="002D19FD" w:rsidRPr="002D19FD">
        <w:rPr>
          <w:color w:val="000000"/>
        </w:rPr>
        <w:t>четвертные - отметки, выставляемые учителем в классный журнал по итогам учебной четверти во 2</w:t>
      </w:r>
      <w:r>
        <w:rPr>
          <w:color w:val="000000"/>
        </w:rPr>
        <w:t xml:space="preserve"> – 9 классах;</w:t>
      </w:r>
    </w:p>
    <w:p w:rsidR="002D19FD" w:rsidRDefault="005D6ABB" w:rsidP="005D6ABB">
      <w:pPr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r w:rsidR="002D19FD" w:rsidRPr="002D19FD">
        <w:rPr>
          <w:color w:val="000000"/>
        </w:rPr>
        <w:t>полугодовые - отметки, выставляемые учителем в классный журнал по итогам учебного полугодия в 10 – 11 классах</w:t>
      </w:r>
      <w:r>
        <w:rPr>
          <w:color w:val="000000"/>
        </w:rPr>
        <w:t xml:space="preserve">; </w:t>
      </w:r>
    </w:p>
    <w:p w:rsidR="00431EB5" w:rsidRDefault="005D6ABB" w:rsidP="005D6ABB">
      <w:pPr>
        <w:numPr>
          <w:ilvl w:val="0"/>
          <w:numId w:val="12"/>
        </w:numPr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r w:rsidR="002D19FD" w:rsidRPr="002D19FD">
        <w:rPr>
          <w:color w:val="000000"/>
        </w:rPr>
        <w:t>годовые – отметки, выставляемые учителем в классный журнал по итогам учебного года во 2 – 11 классах.</w:t>
      </w:r>
    </w:p>
    <w:p w:rsidR="002D19FD" w:rsidRPr="002D19FD" w:rsidRDefault="002D19FD" w:rsidP="00431EB5">
      <w:pPr>
        <w:ind w:left="567"/>
        <w:contextualSpacing/>
        <w:jc w:val="both"/>
      </w:pPr>
      <w:r w:rsidRPr="002D19FD">
        <w:rPr>
          <w:color w:val="000000"/>
        </w:rPr>
        <w:t xml:space="preserve"> </w:t>
      </w:r>
    </w:p>
    <w:p w:rsidR="00794C33" w:rsidRDefault="004217BD" w:rsidP="004217BD">
      <w:pPr>
        <w:numPr>
          <w:ilvl w:val="0"/>
          <w:numId w:val="10"/>
        </w:numPr>
        <w:tabs>
          <w:tab w:val="left" w:pos="709"/>
        </w:tabs>
        <w:ind w:hanging="180"/>
        <w:jc w:val="both"/>
        <w:rPr>
          <w:b/>
        </w:rPr>
      </w:pPr>
      <w:r>
        <w:rPr>
          <w:b/>
        </w:rPr>
        <w:t xml:space="preserve">   </w:t>
      </w:r>
      <w:r w:rsidR="00794C33">
        <w:rPr>
          <w:b/>
        </w:rPr>
        <w:t xml:space="preserve">Общие </w:t>
      </w:r>
      <w:r w:rsidR="00405195">
        <w:rPr>
          <w:b/>
        </w:rPr>
        <w:t xml:space="preserve">требования к </w:t>
      </w:r>
      <w:r w:rsidR="00794C33">
        <w:rPr>
          <w:b/>
        </w:rPr>
        <w:t xml:space="preserve"> выставлени</w:t>
      </w:r>
      <w:r w:rsidR="00405195">
        <w:rPr>
          <w:b/>
        </w:rPr>
        <w:t>ю</w:t>
      </w:r>
      <w:r w:rsidR="00794C33">
        <w:rPr>
          <w:b/>
        </w:rPr>
        <w:t xml:space="preserve"> </w:t>
      </w:r>
      <w:r w:rsidR="00362147">
        <w:rPr>
          <w:b/>
        </w:rPr>
        <w:t>текущих</w:t>
      </w:r>
      <w:r w:rsidR="00794C33">
        <w:rPr>
          <w:b/>
        </w:rPr>
        <w:t xml:space="preserve"> о</w:t>
      </w:r>
      <w:r w:rsidR="007C29DD">
        <w:rPr>
          <w:b/>
        </w:rPr>
        <w:t>тметок</w:t>
      </w:r>
    </w:p>
    <w:p w:rsidR="00362147" w:rsidRDefault="004E2B49" w:rsidP="00431EB5">
      <w:pPr>
        <w:numPr>
          <w:ilvl w:val="1"/>
          <w:numId w:val="10"/>
        </w:numPr>
        <w:ind w:left="0" w:firstLine="567"/>
        <w:jc w:val="both"/>
      </w:pPr>
      <w:r>
        <w:t>Текущие о</w:t>
      </w:r>
      <w:r w:rsidR="007C29DD">
        <w:t>тметки</w:t>
      </w:r>
      <w:r>
        <w:t xml:space="preserve"> выставляются на основании критериев о</w:t>
      </w:r>
      <w:r w:rsidR="007C29DD">
        <w:t>тметок</w:t>
      </w:r>
      <w:r>
        <w:t xml:space="preserve">, представленных в рабочей программе по каждому </w:t>
      </w:r>
      <w:r w:rsidR="00405195">
        <w:t xml:space="preserve">образовательному </w:t>
      </w:r>
      <w:r>
        <w:t>предмету учебного плана школы.</w:t>
      </w:r>
    </w:p>
    <w:p w:rsidR="00431EB5" w:rsidRPr="00431EB5" w:rsidRDefault="00431EB5" w:rsidP="00431EB5">
      <w:pPr>
        <w:numPr>
          <w:ilvl w:val="1"/>
          <w:numId w:val="10"/>
        </w:numPr>
        <w:ind w:left="0" w:firstLine="567"/>
        <w:jc w:val="both"/>
      </w:pPr>
      <w:r w:rsidRPr="00431EB5">
        <w:rPr>
          <w:color w:val="000000"/>
        </w:rPr>
        <w:t xml:space="preserve">Текущая отметка выставляется учителем в классный журнал исключительно в целях оценки ЗУН </w:t>
      </w:r>
      <w:proofErr w:type="gramStart"/>
      <w:r w:rsidRPr="00431EB5">
        <w:rPr>
          <w:color w:val="000000"/>
        </w:rPr>
        <w:t>обучающегося</w:t>
      </w:r>
      <w:proofErr w:type="gramEnd"/>
      <w:r w:rsidRPr="00431EB5">
        <w:rPr>
          <w:color w:val="000000"/>
        </w:rPr>
        <w:t xml:space="preserve"> по различным разделам учебной программы по предмету, входящему в учебный план школы.</w:t>
      </w:r>
    </w:p>
    <w:p w:rsidR="00431EB5" w:rsidRPr="00431EB5" w:rsidRDefault="00431EB5" w:rsidP="00431EB5">
      <w:pPr>
        <w:numPr>
          <w:ilvl w:val="1"/>
          <w:numId w:val="10"/>
        </w:numPr>
        <w:ind w:left="0" w:firstLine="567"/>
        <w:jc w:val="both"/>
      </w:pPr>
      <w:r w:rsidRPr="00431EB5">
        <w:rPr>
          <w:color w:val="000000"/>
        </w:rPr>
        <w:t>Текущую отметку выставляет учитель, ведущий учебный предмет в данном классе, либо учитель, заменяющий отсутствующего педагога</w:t>
      </w:r>
      <w:r>
        <w:rPr>
          <w:color w:val="000000"/>
        </w:rPr>
        <w:t>.</w:t>
      </w:r>
    </w:p>
    <w:p w:rsidR="00431EB5" w:rsidRPr="00431EB5" w:rsidRDefault="00431EB5" w:rsidP="00431EB5">
      <w:pPr>
        <w:numPr>
          <w:ilvl w:val="1"/>
          <w:numId w:val="10"/>
        </w:numPr>
        <w:ind w:left="0" w:firstLine="567"/>
        <w:jc w:val="both"/>
      </w:pPr>
      <w:r w:rsidRPr="00431EB5">
        <w:rPr>
          <w:color w:val="000000"/>
        </w:rPr>
        <w:t xml:space="preserve">Учитель </w:t>
      </w:r>
      <w:r w:rsidRPr="008C2F02">
        <w:rPr>
          <w:b/>
          <w:i/>
          <w:color w:val="000000"/>
        </w:rPr>
        <w:t>имеет право</w:t>
      </w:r>
      <w:r w:rsidRPr="00431EB5">
        <w:rPr>
          <w:color w:val="000000"/>
        </w:rPr>
        <w:t xml:space="preserve"> выставить текущую отметку </w:t>
      </w:r>
      <w:proofErr w:type="gramStart"/>
      <w:r w:rsidRPr="00431EB5">
        <w:rPr>
          <w:color w:val="000000"/>
        </w:rPr>
        <w:t>за</w:t>
      </w:r>
      <w:proofErr w:type="gramEnd"/>
      <w:r w:rsidRPr="00431EB5">
        <w:rPr>
          <w:color w:val="000000"/>
        </w:rPr>
        <w:t>:</w:t>
      </w:r>
    </w:p>
    <w:p w:rsidR="00431EB5" w:rsidRPr="00431EB5" w:rsidRDefault="00431EB5" w:rsidP="00431E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устный ответ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31EB5" w:rsidRPr="00431EB5" w:rsidRDefault="00431EB5" w:rsidP="00431E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выполненное и предъявленное </w:t>
      </w:r>
      <w:proofErr w:type="gramStart"/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письменное домашнее задание;</w:t>
      </w:r>
    </w:p>
    <w:p w:rsidR="00431EB5" w:rsidRPr="00431EB5" w:rsidRDefault="00431EB5" w:rsidP="00431E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письменную классную работу, выполненную в рабочей тетради и (или) в тетради на печатной основе;</w:t>
      </w:r>
    </w:p>
    <w:p w:rsidR="00431EB5" w:rsidRPr="00431EB5" w:rsidRDefault="00431EB5" w:rsidP="00431E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выполненное задание (самостоятельную работу, работу по карточке и т.п.)</w:t>
      </w:r>
      <w:r w:rsidRPr="00431EB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31EB5" w:rsidRPr="00431EB5" w:rsidRDefault="00431EB5" w:rsidP="00431E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словарный диктант, математический диктант и т.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предметные диктанты и задания</w:t>
      </w:r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31EB5" w:rsidRPr="00431EB5" w:rsidRDefault="00431EB5" w:rsidP="00431E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 (реферат, доклад, презентация), подготовленное учеником;</w:t>
      </w:r>
    </w:p>
    <w:p w:rsidR="00431EB5" w:rsidRPr="00431EB5" w:rsidRDefault="00431EB5" w:rsidP="00431E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1E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домашнее сочинение;</w:t>
      </w:r>
    </w:p>
    <w:p w:rsidR="00431EB5" w:rsidRPr="00431EB5" w:rsidRDefault="00431EB5" w:rsidP="00431E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 и т.п.</w:t>
      </w:r>
    </w:p>
    <w:p w:rsidR="00431EB5" w:rsidRPr="00E26DBD" w:rsidRDefault="00431EB5" w:rsidP="00431EB5">
      <w:pPr>
        <w:numPr>
          <w:ilvl w:val="1"/>
          <w:numId w:val="10"/>
        </w:numPr>
        <w:ind w:left="0" w:firstLine="567"/>
        <w:jc w:val="both"/>
      </w:pPr>
      <w:r w:rsidRPr="00431EB5">
        <w:rPr>
          <w:color w:val="000000"/>
        </w:rPr>
        <w:t xml:space="preserve">Учитель </w:t>
      </w:r>
      <w:r w:rsidRPr="00431EB5">
        <w:rPr>
          <w:i/>
          <w:color w:val="000000"/>
        </w:rPr>
        <w:t xml:space="preserve">обязан </w:t>
      </w:r>
      <w:r w:rsidRPr="00431EB5">
        <w:rPr>
          <w:color w:val="000000"/>
        </w:rPr>
        <w:t xml:space="preserve">выставить текущую отметку за предусмотренные тематическим планированием по предмету виды </w:t>
      </w:r>
      <w:r w:rsidR="00E26DBD">
        <w:rPr>
          <w:color w:val="000000"/>
        </w:rPr>
        <w:t xml:space="preserve">контрольных (мониторинговых) </w:t>
      </w:r>
      <w:r w:rsidRPr="00431EB5">
        <w:rPr>
          <w:color w:val="000000"/>
        </w:rPr>
        <w:t>работ, во время проведения которых присутств</w:t>
      </w:r>
      <w:r w:rsidR="00E26DBD">
        <w:rPr>
          <w:color w:val="000000"/>
        </w:rPr>
        <w:t>овал</w:t>
      </w:r>
      <w:r w:rsidRPr="00431EB5">
        <w:rPr>
          <w:color w:val="000000"/>
        </w:rPr>
        <w:t xml:space="preserve"> обучающийся, в классный журнал</w:t>
      </w:r>
      <w:r w:rsidR="00E26DBD">
        <w:rPr>
          <w:color w:val="000000"/>
        </w:rPr>
        <w:t>.</w:t>
      </w:r>
    </w:p>
    <w:p w:rsidR="00EE3323" w:rsidRPr="001F6DA5" w:rsidRDefault="00EE3323" w:rsidP="00EE3323">
      <w:pPr>
        <w:jc w:val="both"/>
      </w:pPr>
      <w:r>
        <w:t>Устанавливаются следующие сроки выставления отметок в журнал за вышеперечисленные виды работ: по всем предметам учебного план</w:t>
      </w:r>
      <w:proofErr w:type="gramStart"/>
      <w:r>
        <w:t>а(</w:t>
      </w:r>
      <w:proofErr w:type="gramEnd"/>
      <w:r>
        <w:t xml:space="preserve"> кроме русского языка и литературы)–на следующий день после проведения</w:t>
      </w:r>
      <w:r w:rsidRPr="00232BC6">
        <w:t xml:space="preserve"> контрольн</w:t>
      </w:r>
      <w:r>
        <w:t>ой или</w:t>
      </w:r>
      <w:r w:rsidRPr="00232BC6">
        <w:t xml:space="preserve"> самостоятельн</w:t>
      </w:r>
      <w:r>
        <w:t xml:space="preserve">ой работы; по </w:t>
      </w:r>
      <w:r w:rsidRPr="00232BC6">
        <w:t>русско</w:t>
      </w:r>
      <w:r>
        <w:t xml:space="preserve">му </w:t>
      </w:r>
      <w:r w:rsidRPr="00232BC6">
        <w:t>язык</w:t>
      </w:r>
      <w:r>
        <w:t>у</w:t>
      </w:r>
      <w:r w:rsidRPr="00232BC6">
        <w:t xml:space="preserve"> и </w:t>
      </w:r>
      <w:proofErr w:type="spellStart"/>
      <w:r w:rsidRPr="00232BC6">
        <w:t>литератур</w:t>
      </w:r>
      <w:r>
        <w:t>е-через</w:t>
      </w:r>
      <w:proofErr w:type="spellEnd"/>
      <w:r>
        <w:t xml:space="preserve"> три дня после проведения контрольной работы, сочинения, изложения.</w:t>
      </w:r>
    </w:p>
    <w:p w:rsidR="00431EB5" w:rsidRPr="00F81398" w:rsidRDefault="00431EB5" w:rsidP="00E26DBD">
      <w:pPr>
        <w:numPr>
          <w:ilvl w:val="1"/>
          <w:numId w:val="10"/>
        </w:numPr>
        <w:ind w:left="0" w:firstLine="567"/>
        <w:jc w:val="both"/>
      </w:pPr>
      <w:r w:rsidRPr="00F81398">
        <w:rPr>
          <w:color w:val="000000"/>
        </w:rPr>
        <w:t xml:space="preserve">Учителю категорически запрещается выставлять текущую отметку </w:t>
      </w:r>
      <w:proofErr w:type="gramStart"/>
      <w:r w:rsidRPr="00F81398">
        <w:rPr>
          <w:color w:val="000000"/>
        </w:rPr>
        <w:t>за</w:t>
      </w:r>
      <w:proofErr w:type="gramEnd"/>
      <w:r w:rsidRPr="00F81398">
        <w:rPr>
          <w:color w:val="000000"/>
        </w:rPr>
        <w:t>:</w:t>
      </w:r>
    </w:p>
    <w:p w:rsidR="00431EB5" w:rsidRPr="00F81398" w:rsidRDefault="00431EB5" w:rsidP="00431EB5">
      <w:pPr>
        <w:pStyle w:val="a5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поведение </w:t>
      </w:r>
      <w:proofErr w:type="gramStart"/>
      <w:r w:rsidRPr="00F813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813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уроке или на перемене;</w:t>
      </w:r>
    </w:p>
    <w:p w:rsidR="00431EB5" w:rsidRPr="00F81398" w:rsidRDefault="00431EB5" w:rsidP="00431EB5">
      <w:pPr>
        <w:pStyle w:val="a5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у </w:t>
      </w:r>
      <w:proofErr w:type="gramStart"/>
      <w:r w:rsidRPr="00F81398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F8139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необходимых учебных материалов;</w:t>
      </w:r>
    </w:p>
    <w:p w:rsidR="00431EB5" w:rsidRPr="00F81398" w:rsidRDefault="00431EB5" w:rsidP="00431EB5">
      <w:pPr>
        <w:pStyle w:val="a5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работу, которую </w:t>
      </w:r>
      <w:proofErr w:type="gramStart"/>
      <w:r w:rsidRPr="00F813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813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выполнял, в связи с отсутствием на уроке, на</w:t>
      </w:r>
      <w:r w:rsidR="00E26DBD" w:rsidRPr="00F813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котором эта работа проводилась;</w:t>
      </w:r>
    </w:p>
    <w:p w:rsidR="00E26DBD" w:rsidRPr="00F81398" w:rsidRDefault="00E26DBD" w:rsidP="00431EB5">
      <w:pPr>
        <w:pStyle w:val="a5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нарушение (неисполнение) инструкций по охране труда.</w:t>
      </w:r>
    </w:p>
    <w:p w:rsidR="00362147" w:rsidRDefault="00362147" w:rsidP="00E26DBD">
      <w:pPr>
        <w:numPr>
          <w:ilvl w:val="0"/>
          <w:numId w:val="10"/>
        </w:numPr>
        <w:tabs>
          <w:tab w:val="left" w:pos="709"/>
        </w:tabs>
        <w:jc w:val="both"/>
        <w:rPr>
          <w:b/>
        </w:rPr>
      </w:pPr>
      <w:r>
        <w:rPr>
          <w:b/>
        </w:rPr>
        <w:t xml:space="preserve">Общие </w:t>
      </w:r>
      <w:r w:rsidR="00E26DBD">
        <w:rPr>
          <w:b/>
        </w:rPr>
        <w:t>требования к выставлению отметок за учебную четверть (полугодие)</w:t>
      </w:r>
    </w:p>
    <w:p w:rsidR="00E26DBD" w:rsidRPr="007A630F" w:rsidRDefault="00E26DBD" w:rsidP="00E26DBD">
      <w:pPr>
        <w:numPr>
          <w:ilvl w:val="1"/>
          <w:numId w:val="10"/>
        </w:numPr>
        <w:ind w:left="0" w:firstLine="567"/>
        <w:jc w:val="both"/>
      </w:pPr>
      <w:r w:rsidRPr="00E26DBD">
        <w:rPr>
          <w:color w:val="000000"/>
        </w:rPr>
        <w:t>Четвертную (полугодовую) отметк</w:t>
      </w:r>
      <w:r>
        <w:rPr>
          <w:color w:val="000000"/>
        </w:rPr>
        <w:t>у</w:t>
      </w:r>
      <w:r w:rsidRPr="00E26DBD">
        <w:rPr>
          <w:color w:val="000000"/>
        </w:rPr>
        <w:t xml:space="preserve"> выставляет учитель, ведущий учебный предмет в данном классе, а в случае его отсутствия </w:t>
      </w:r>
      <w:r>
        <w:rPr>
          <w:color w:val="000000"/>
        </w:rPr>
        <w:t>– учитель, замещающий педагога, при согласовании с заместителем директора, курирующим данное направление деятельности школы.</w:t>
      </w:r>
    </w:p>
    <w:p w:rsidR="00E26DBD" w:rsidRPr="007A630F" w:rsidRDefault="00E26DBD" w:rsidP="007A630F">
      <w:pPr>
        <w:numPr>
          <w:ilvl w:val="1"/>
          <w:numId w:val="10"/>
        </w:numPr>
        <w:ind w:left="0" w:firstLine="567"/>
        <w:jc w:val="both"/>
      </w:pPr>
      <w:r w:rsidRPr="00E26DBD">
        <w:rPr>
          <w:rFonts w:eastAsia="Calibri"/>
          <w:lang w:eastAsia="en-US"/>
        </w:rPr>
        <w:t>За две недели до окончания четверти (полугодия) учитель информирует классного руководителя о предварительных отметках.</w:t>
      </w:r>
    </w:p>
    <w:p w:rsidR="00F81398" w:rsidRPr="00F81398" w:rsidRDefault="00E26DBD" w:rsidP="007A630F">
      <w:pPr>
        <w:numPr>
          <w:ilvl w:val="1"/>
          <w:numId w:val="10"/>
        </w:numPr>
        <w:ind w:left="0" w:firstLine="567"/>
        <w:jc w:val="both"/>
      </w:pPr>
      <w:r w:rsidRPr="00F81398">
        <w:rPr>
          <w:color w:val="000000"/>
        </w:rPr>
        <w:t xml:space="preserve">Четвертная (полугодовая) отметки по предмету выставляется учителем в классный журнал </w:t>
      </w:r>
      <w:r w:rsidR="007A630F" w:rsidRPr="00F81398">
        <w:rPr>
          <w:color w:val="000000"/>
        </w:rPr>
        <w:t>в сроки, определенные приказом директора школы</w:t>
      </w:r>
      <w:r w:rsidR="00F81398">
        <w:rPr>
          <w:color w:val="000000"/>
        </w:rPr>
        <w:t>.</w:t>
      </w:r>
    </w:p>
    <w:p w:rsidR="00E26DBD" w:rsidRPr="007A630F" w:rsidRDefault="00E26DBD" w:rsidP="007A630F">
      <w:pPr>
        <w:numPr>
          <w:ilvl w:val="1"/>
          <w:numId w:val="10"/>
        </w:numPr>
        <w:ind w:left="0" w:firstLine="567"/>
        <w:jc w:val="both"/>
      </w:pPr>
      <w:r w:rsidRPr="00F81398">
        <w:rPr>
          <w:rFonts w:eastAsia="Calibri"/>
          <w:lang w:eastAsia="en-US"/>
        </w:rPr>
        <w:t xml:space="preserve">По итогам четверти </w:t>
      </w:r>
      <w:r w:rsidR="007A630F" w:rsidRPr="00F81398">
        <w:rPr>
          <w:rFonts w:eastAsia="Calibri"/>
          <w:lang w:eastAsia="en-US"/>
        </w:rPr>
        <w:t xml:space="preserve">(полугодия) </w:t>
      </w:r>
      <w:r w:rsidRPr="00F81398">
        <w:rPr>
          <w:rFonts w:eastAsia="Calibri"/>
          <w:lang w:eastAsia="en-US"/>
        </w:rPr>
        <w:t>выставляются отметки по всем предметам учебного плана.</w:t>
      </w:r>
    </w:p>
    <w:p w:rsidR="00E26DBD" w:rsidRPr="00F81398" w:rsidRDefault="00E26DBD" w:rsidP="007A630F">
      <w:pPr>
        <w:numPr>
          <w:ilvl w:val="1"/>
          <w:numId w:val="10"/>
        </w:numPr>
        <w:ind w:left="0" w:firstLine="567"/>
        <w:jc w:val="both"/>
      </w:pPr>
      <w:r w:rsidRPr="00F81398">
        <w:rPr>
          <w:rFonts w:eastAsia="Calibri"/>
          <w:lang w:eastAsia="en-US"/>
        </w:rPr>
        <w:t>Для объективной аттестации обучающихся  по итогам четверти необходимо не менее 3 отметок  при одночасовой</w:t>
      </w:r>
      <w:r w:rsidR="00F0341F">
        <w:rPr>
          <w:rFonts w:eastAsia="Calibri"/>
          <w:lang w:eastAsia="en-US"/>
        </w:rPr>
        <w:t xml:space="preserve"> или двухчасовой</w:t>
      </w:r>
      <w:r w:rsidRPr="00F81398">
        <w:rPr>
          <w:rFonts w:eastAsia="Calibri"/>
          <w:lang w:eastAsia="en-US"/>
        </w:rPr>
        <w:t xml:space="preserve"> недельной учебной нагрузке по предмету, и не менее 5-7 отметок при учебной нагрузке </w:t>
      </w:r>
      <w:r w:rsidR="00882C72">
        <w:rPr>
          <w:rFonts w:eastAsia="Calibri"/>
          <w:lang w:eastAsia="en-US"/>
        </w:rPr>
        <w:t xml:space="preserve">более </w:t>
      </w:r>
      <w:r w:rsidR="00F81398" w:rsidRPr="00F81398">
        <w:rPr>
          <w:rFonts w:eastAsia="Calibri"/>
          <w:lang w:eastAsia="en-US"/>
        </w:rPr>
        <w:t>дв</w:t>
      </w:r>
      <w:r w:rsidR="00882C72">
        <w:rPr>
          <w:rFonts w:eastAsia="Calibri"/>
          <w:lang w:eastAsia="en-US"/>
        </w:rPr>
        <w:t>ух</w:t>
      </w:r>
      <w:r w:rsidR="00F81398" w:rsidRPr="00F81398">
        <w:rPr>
          <w:rFonts w:eastAsia="Calibri"/>
          <w:lang w:eastAsia="en-US"/>
        </w:rPr>
        <w:t xml:space="preserve"> час</w:t>
      </w:r>
      <w:r w:rsidR="00882C72">
        <w:rPr>
          <w:rFonts w:eastAsia="Calibri"/>
          <w:lang w:eastAsia="en-US"/>
        </w:rPr>
        <w:t>ов</w:t>
      </w:r>
      <w:r w:rsidR="00F81398" w:rsidRPr="00F81398">
        <w:rPr>
          <w:rFonts w:eastAsia="Calibri"/>
          <w:lang w:eastAsia="en-US"/>
        </w:rPr>
        <w:t xml:space="preserve"> </w:t>
      </w:r>
      <w:r w:rsidRPr="00F81398">
        <w:rPr>
          <w:rFonts w:eastAsia="Calibri"/>
          <w:lang w:eastAsia="en-US"/>
        </w:rPr>
        <w:t>в неделю.</w:t>
      </w:r>
    </w:p>
    <w:p w:rsidR="007A630F" w:rsidRPr="007A630F" w:rsidRDefault="00E26DBD" w:rsidP="007A630F">
      <w:pPr>
        <w:numPr>
          <w:ilvl w:val="1"/>
          <w:numId w:val="10"/>
        </w:numPr>
        <w:ind w:left="0" w:firstLine="567"/>
        <w:jc w:val="both"/>
        <w:rPr>
          <w:color w:val="FF0000"/>
        </w:rPr>
      </w:pPr>
      <w:r w:rsidRPr="00E26DBD">
        <w:rPr>
          <w:color w:val="000000"/>
        </w:rPr>
        <w:t xml:space="preserve">Выставление отметок по предмету должно быть своевременным в течение четверти. </w:t>
      </w:r>
    </w:p>
    <w:p w:rsidR="00E26DBD" w:rsidRPr="007A630F" w:rsidRDefault="00E26DBD" w:rsidP="007A630F">
      <w:pPr>
        <w:numPr>
          <w:ilvl w:val="1"/>
          <w:numId w:val="10"/>
        </w:numPr>
        <w:ind w:left="0" w:firstLine="567"/>
        <w:jc w:val="both"/>
        <w:rPr>
          <w:color w:val="FF0000"/>
        </w:rPr>
      </w:pPr>
      <w:proofErr w:type="gramStart"/>
      <w:r w:rsidRPr="00E26DBD">
        <w:rPr>
          <w:color w:val="000000"/>
        </w:rPr>
        <w:t>Четвертная отметка выставляется обучающимся со второго по девятый класс как округлённое по законам математики до целого числа среднее арифметическое текущих отметок, полученных обучающимся в период учебной четверти по данному предмету</w:t>
      </w:r>
      <w:r w:rsidR="007A630F">
        <w:rPr>
          <w:color w:val="000000"/>
        </w:rPr>
        <w:t>, но</w:t>
      </w:r>
      <w:r w:rsidR="007A630F" w:rsidRPr="007A630F">
        <w:t xml:space="preserve"> </w:t>
      </w:r>
      <w:r w:rsidR="007A630F" w:rsidRPr="00FF344A">
        <w:t>с учетом о</w:t>
      </w:r>
      <w:r w:rsidR="00F0341F">
        <w:t>тмето</w:t>
      </w:r>
      <w:r w:rsidR="007A630F" w:rsidRPr="00FF344A">
        <w:t>к за контрольные, практические, лабораторные</w:t>
      </w:r>
      <w:r w:rsidR="007A630F">
        <w:t xml:space="preserve"> и т.п.</w:t>
      </w:r>
      <w:r w:rsidR="007A630F" w:rsidRPr="00FF344A">
        <w:t xml:space="preserve"> работы.</w:t>
      </w:r>
      <w:proofErr w:type="gramEnd"/>
      <w:r w:rsidR="00AE7CA3">
        <w:t xml:space="preserve"> </w:t>
      </w:r>
      <w:r w:rsidR="00140DF1">
        <w:t>Отметка за промежуточную аттестацию</w:t>
      </w:r>
      <w:r w:rsidR="00AE7CA3">
        <w:t xml:space="preserve"> по данному предмету</w:t>
      </w:r>
      <w:r w:rsidR="00140DF1">
        <w:t xml:space="preserve"> учитывается при выставлении отметки</w:t>
      </w:r>
      <w:r w:rsidR="00AE7CA3">
        <w:t xml:space="preserve"> по данному предмету </w:t>
      </w:r>
      <w:r w:rsidR="00140DF1">
        <w:t xml:space="preserve"> за 4 четверть</w:t>
      </w:r>
      <w:r w:rsidR="00AE7CA3">
        <w:t>.</w:t>
      </w:r>
    </w:p>
    <w:p w:rsidR="00E26DBD" w:rsidRPr="00E2324D" w:rsidRDefault="00E26DBD" w:rsidP="007A630F">
      <w:pPr>
        <w:numPr>
          <w:ilvl w:val="1"/>
          <w:numId w:val="10"/>
        </w:numPr>
        <w:ind w:left="0" w:firstLine="567"/>
        <w:jc w:val="both"/>
        <w:rPr>
          <w:color w:val="FF0000"/>
        </w:rPr>
      </w:pPr>
      <w:proofErr w:type="gramStart"/>
      <w:r w:rsidRPr="00140DF1">
        <w:rPr>
          <w:color w:val="000000"/>
        </w:rPr>
        <w:t>Полугодовая отметка выставляется обучающимся 10-х и 11-х классов как округлённое по законам математики до целого числа среднее арифметическое текущих отметок, полученных обучающимся в период учебного полугодия по данному предмету</w:t>
      </w:r>
      <w:r w:rsidR="007A630F" w:rsidRPr="00140DF1">
        <w:rPr>
          <w:color w:val="000000"/>
        </w:rPr>
        <w:t>, но</w:t>
      </w:r>
      <w:r w:rsidR="007A630F" w:rsidRPr="007A630F">
        <w:t xml:space="preserve"> </w:t>
      </w:r>
      <w:r w:rsidR="007A630F" w:rsidRPr="00FF344A">
        <w:t>с учетом о</w:t>
      </w:r>
      <w:r w:rsidR="00F0341F">
        <w:t>тметок</w:t>
      </w:r>
      <w:r w:rsidR="007A630F" w:rsidRPr="00FF344A">
        <w:t xml:space="preserve"> за контрольные, практические, лабораторные</w:t>
      </w:r>
      <w:r w:rsidR="007A630F">
        <w:t xml:space="preserve"> и т.п.</w:t>
      </w:r>
      <w:r w:rsidR="007A630F" w:rsidRPr="00FF344A">
        <w:t xml:space="preserve"> работы.</w:t>
      </w:r>
      <w:proofErr w:type="gramEnd"/>
      <w:r w:rsidR="00140DF1" w:rsidRPr="00140DF1">
        <w:t xml:space="preserve"> </w:t>
      </w:r>
      <w:r w:rsidR="00140DF1">
        <w:t>В 10 классе отметка за промежуточную аттестацию</w:t>
      </w:r>
      <w:r w:rsidR="00AE7CA3">
        <w:t xml:space="preserve"> по данному предмету</w:t>
      </w:r>
      <w:r w:rsidR="00140DF1">
        <w:t xml:space="preserve"> учитывается при выставлении отметки</w:t>
      </w:r>
      <w:r w:rsidR="00AE7CA3">
        <w:t xml:space="preserve"> по данному предмету</w:t>
      </w:r>
      <w:r w:rsidR="00140DF1">
        <w:t xml:space="preserve"> за 2 полугодие.</w:t>
      </w:r>
    </w:p>
    <w:p w:rsidR="00882C72" w:rsidRPr="00FF344A" w:rsidRDefault="00882C72" w:rsidP="00882C72">
      <w:pPr>
        <w:tabs>
          <w:tab w:val="left" w:pos="709"/>
        </w:tabs>
        <w:jc w:val="both"/>
      </w:pPr>
      <w:proofErr w:type="gramStart"/>
      <w:r w:rsidRPr="00FF344A">
        <w:t>О</w:t>
      </w:r>
      <w:r>
        <w:t>тмет</w:t>
      </w:r>
      <w:r w:rsidRPr="00FF344A">
        <w:t xml:space="preserve">ка </w:t>
      </w:r>
      <w:proofErr w:type="spellStart"/>
      <w:r w:rsidRPr="00FF344A">
        <w:t>н</w:t>
      </w:r>
      <w:proofErr w:type="spellEnd"/>
      <w:r w:rsidRPr="00FF344A">
        <w:t xml:space="preserve">/а (не аттестован) может быть выставлена </w:t>
      </w:r>
      <w:r w:rsidRPr="00FF344A">
        <w:rPr>
          <w:b/>
        </w:rPr>
        <w:t>только</w:t>
      </w:r>
      <w:r w:rsidRPr="00FF344A">
        <w:t xml:space="preserve"> в случае отсутствия трёх текущих о</w:t>
      </w:r>
      <w:r>
        <w:t>тметок</w:t>
      </w:r>
      <w:r w:rsidRPr="00FF344A">
        <w:t xml:space="preserve"> (при учебной нагрузке по предмету </w:t>
      </w:r>
      <w:r>
        <w:t xml:space="preserve">один или </w:t>
      </w:r>
      <w:r w:rsidRPr="00FF344A">
        <w:t xml:space="preserve">два часа в неделю) или </w:t>
      </w:r>
      <w:r>
        <w:t>5-7</w:t>
      </w:r>
      <w:r w:rsidRPr="00FF344A">
        <w:t xml:space="preserve"> текущих о</w:t>
      </w:r>
      <w:r>
        <w:t>тметок</w:t>
      </w:r>
      <w:r w:rsidRPr="00FF344A">
        <w:t xml:space="preserve"> (при учебной нагрузке по предмету более двух часов в неделю) </w:t>
      </w:r>
      <w:r w:rsidRPr="00FF344A">
        <w:rPr>
          <w:b/>
        </w:rPr>
        <w:t>и</w:t>
      </w:r>
      <w:r w:rsidRPr="00FF344A">
        <w:t xml:space="preserve"> пропуска </w:t>
      </w:r>
      <w:r>
        <w:t>об</w:t>
      </w:r>
      <w:r w:rsidRPr="00FF344A">
        <w:t>уча</w:t>
      </w:r>
      <w:r>
        <w:t>ю</w:t>
      </w:r>
      <w:r w:rsidRPr="00FF344A">
        <w:t>щимся более 50% учебного времени.</w:t>
      </w:r>
      <w:proofErr w:type="gramEnd"/>
    </w:p>
    <w:p w:rsidR="00CC0DBF" w:rsidRPr="00F81398" w:rsidRDefault="00BB23DC" w:rsidP="00CC0DBF">
      <w:pPr>
        <w:numPr>
          <w:ilvl w:val="1"/>
          <w:numId w:val="10"/>
        </w:numPr>
        <w:ind w:left="0" w:firstLine="567"/>
        <w:jc w:val="both"/>
      </w:pPr>
      <w:r w:rsidRPr="00F81398">
        <w:t xml:space="preserve">В случае несогласия обучающихся </w:t>
      </w:r>
      <w:proofErr w:type="gramStart"/>
      <w:r w:rsidRPr="00F81398">
        <w:t>и</w:t>
      </w:r>
      <w:r w:rsidR="0057753C" w:rsidRPr="00F81398">
        <w:t>(</w:t>
      </w:r>
      <w:proofErr w:type="gramEnd"/>
      <w:r w:rsidR="0057753C" w:rsidRPr="00F81398">
        <w:t>или)</w:t>
      </w:r>
      <w:r w:rsidRPr="00F81398">
        <w:t xml:space="preserve"> их родителей </w:t>
      </w:r>
      <w:r w:rsidR="0057753C" w:rsidRPr="00F81398">
        <w:t xml:space="preserve">(законных представителей) </w:t>
      </w:r>
      <w:r w:rsidRPr="00F81398">
        <w:t xml:space="preserve">с выставленной </w:t>
      </w:r>
      <w:r w:rsidR="00CC0DBF" w:rsidRPr="00F81398">
        <w:t>четвертной</w:t>
      </w:r>
      <w:r w:rsidRPr="00F81398">
        <w:t xml:space="preserve"> (</w:t>
      </w:r>
      <w:r w:rsidR="00CC0DBF" w:rsidRPr="00F81398">
        <w:t>полугодовой</w:t>
      </w:r>
      <w:r w:rsidRPr="00F81398">
        <w:t xml:space="preserve">) отметкой по предмету, она может быть пересмотрена. Для пересмотра </w:t>
      </w:r>
      <w:r w:rsidR="0057753C" w:rsidRPr="00F81398">
        <w:t xml:space="preserve">четвертной (полугодовой) отметки </w:t>
      </w:r>
      <w:r w:rsidRPr="00F81398">
        <w:t>на основании письменного заявления родителей приказом по школе создается комиссия из трех человек, которая</w:t>
      </w:r>
    </w:p>
    <w:p w:rsidR="00CC0DBF" w:rsidRPr="00F81398" w:rsidRDefault="00CC0DBF" w:rsidP="00CC0DBF">
      <w:pPr>
        <w:jc w:val="both"/>
      </w:pPr>
      <w:r w:rsidRPr="00F81398">
        <w:t xml:space="preserve">- проверяет правильность выставления отметки в соответствии с пп.4.9, 4.10 настоящего </w:t>
      </w:r>
      <w:r w:rsidR="00BB23DC" w:rsidRPr="00F81398">
        <w:t xml:space="preserve"> </w:t>
      </w:r>
      <w:r w:rsidRPr="00F81398">
        <w:t>Положения;</w:t>
      </w:r>
    </w:p>
    <w:p w:rsidR="00CC0DBF" w:rsidRPr="00F81398" w:rsidRDefault="00CC0DBF" w:rsidP="00CC0DBF">
      <w:pPr>
        <w:jc w:val="both"/>
      </w:pPr>
      <w:r w:rsidRPr="00F81398">
        <w:t xml:space="preserve">- </w:t>
      </w:r>
      <w:r w:rsidR="0057753C" w:rsidRPr="00F81398">
        <w:t>изучает обоснования учителя по поводу выставленной отметки;</w:t>
      </w:r>
    </w:p>
    <w:p w:rsidR="0057753C" w:rsidRPr="00F81398" w:rsidRDefault="008C2F02" w:rsidP="00CC0DBF">
      <w:pPr>
        <w:jc w:val="both"/>
      </w:pPr>
      <w:r w:rsidRPr="00F81398">
        <w:t>-</w:t>
      </w:r>
      <w:r w:rsidR="0057753C" w:rsidRPr="00F81398">
        <w:t xml:space="preserve">изучает обоснование родителей (законных представителей) </w:t>
      </w:r>
      <w:proofErr w:type="gramStart"/>
      <w:r w:rsidR="0057753C" w:rsidRPr="00F81398">
        <w:t>обучающегося</w:t>
      </w:r>
      <w:proofErr w:type="gramEnd"/>
      <w:r w:rsidR="0057753C" w:rsidRPr="00F81398">
        <w:t xml:space="preserve"> по поводу выставленной отметки;</w:t>
      </w:r>
    </w:p>
    <w:p w:rsidR="0057753C" w:rsidRPr="00F81398" w:rsidRDefault="0057753C" w:rsidP="00CC0DBF">
      <w:pPr>
        <w:jc w:val="both"/>
      </w:pPr>
      <w:r w:rsidRPr="00F81398">
        <w:t xml:space="preserve">- принимает одно из двух решений: </w:t>
      </w:r>
    </w:p>
    <w:p w:rsidR="0057753C" w:rsidRPr="00F81398" w:rsidRDefault="0057753C" w:rsidP="0057753C">
      <w:pPr>
        <w:ind w:left="1134"/>
        <w:jc w:val="both"/>
      </w:pPr>
      <w:r w:rsidRPr="00F81398">
        <w:t>- «ученику …. класса ….. Фамилия Имя… отметку по …. предмету…. за  …… четверть (полугодие) …….. /…… учебного года оставить без изменений»;</w:t>
      </w:r>
    </w:p>
    <w:p w:rsidR="0057753C" w:rsidRDefault="0057753C" w:rsidP="0057753C">
      <w:pPr>
        <w:ind w:left="1134"/>
        <w:jc w:val="both"/>
      </w:pPr>
      <w:proofErr w:type="gramStart"/>
      <w:r w:rsidRPr="00F81398">
        <w:t xml:space="preserve">- «ученику …. класса ….. Фамилия Имя… отметку по …. предмету…. за  …… четверть (полугодие) …….. /…… учебного года </w:t>
      </w:r>
      <w:r w:rsidR="005D658D" w:rsidRPr="00F81398">
        <w:t>изменить с ….. на ……</w:t>
      </w:r>
      <w:r w:rsidRPr="00F81398">
        <w:t>»</w:t>
      </w:r>
      <w:r w:rsidR="005D658D" w:rsidRPr="00F81398">
        <w:t>.</w:t>
      </w:r>
      <w:proofErr w:type="gramEnd"/>
    </w:p>
    <w:p w:rsidR="00F81398" w:rsidRPr="00F81398" w:rsidRDefault="00F81398" w:rsidP="00F81398">
      <w:pPr>
        <w:jc w:val="both"/>
      </w:pPr>
      <w:r>
        <w:t xml:space="preserve">В случае несогласия обучающихся и (или) их родителей обучающихся </w:t>
      </w:r>
      <w:r w:rsidRPr="00F81398">
        <w:t xml:space="preserve">(законных представителей) с </w:t>
      </w:r>
      <w:r>
        <w:t>обоснованием учителя выставленной отметкой по предмету родител</w:t>
      </w:r>
      <w:proofErr w:type="gramStart"/>
      <w:r>
        <w:t>ь(</w:t>
      </w:r>
      <w:proofErr w:type="gramEnd"/>
      <w:r>
        <w:t>законный представитель) имеет право обжаловать отметку в письменной форме</w:t>
      </w:r>
      <w:r w:rsidR="00696696">
        <w:t>.</w:t>
      </w:r>
      <w:r w:rsidR="00140DF1">
        <w:t xml:space="preserve"> </w:t>
      </w:r>
      <w:r w:rsidR="00696696">
        <w:t xml:space="preserve">На основании заявления родителей </w:t>
      </w:r>
      <w:r w:rsidR="00696696" w:rsidRPr="00F81398">
        <w:t>(законных представителей)</w:t>
      </w:r>
      <w:r w:rsidR="00696696">
        <w:t xml:space="preserve"> в течение 3 рабочих дней по приказу директора школы создаётся предметная комиссия в составе трёх человек, которая в форме собеседования (или проведения контрольной работы, или контрольного диктанта, или теста</w:t>
      </w:r>
      <w:proofErr w:type="gramStart"/>
      <w:r w:rsidR="00696696">
        <w:t>)в</w:t>
      </w:r>
      <w:proofErr w:type="gramEnd"/>
      <w:r w:rsidR="00696696">
        <w:t xml:space="preserve">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комиссия принимает в течение 3 рабочих дней, решение оформляется протоколом и является окончательным. Протокол хранится </w:t>
      </w:r>
      <w:proofErr w:type="spellStart"/>
      <w:proofErr w:type="gramStart"/>
      <w:r w:rsidR="00696696">
        <w:t>хранится</w:t>
      </w:r>
      <w:proofErr w:type="spellEnd"/>
      <w:proofErr w:type="gramEnd"/>
      <w:r w:rsidR="00696696">
        <w:t xml:space="preserve"> в личном деле обучающегося.</w:t>
      </w:r>
    </w:p>
    <w:p w:rsidR="00BB23DC" w:rsidRPr="005D658D" w:rsidRDefault="005D658D" w:rsidP="005D658D">
      <w:pPr>
        <w:numPr>
          <w:ilvl w:val="1"/>
          <w:numId w:val="10"/>
        </w:numPr>
        <w:ind w:left="0" w:firstLine="567"/>
        <w:jc w:val="both"/>
      </w:pPr>
      <w:r w:rsidRPr="005D658D">
        <w:t xml:space="preserve">Решение комиссии оформляется протоколом и является окончательным. Протокол хранится в личном деле </w:t>
      </w:r>
      <w:proofErr w:type="gramStart"/>
      <w:r w:rsidRPr="005D658D">
        <w:t>обучающегося</w:t>
      </w:r>
      <w:proofErr w:type="gramEnd"/>
      <w:r w:rsidRPr="005D658D">
        <w:t>.</w:t>
      </w:r>
    </w:p>
    <w:p w:rsidR="00E26DBD" w:rsidRPr="00E2324D" w:rsidRDefault="00E2324D" w:rsidP="00E2324D">
      <w:pPr>
        <w:numPr>
          <w:ilvl w:val="0"/>
          <w:numId w:val="10"/>
        </w:numPr>
        <w:tabs>
          <w:tab w:val="left" w:pos="709"/>
        </w:tabs>
        <w:jc w:val="both"/>
        <w:rPr>
          <w:b/>
        </w:rPr>
      </w:pPr>
      <w:r w:rsidRPr="00E2324D">
        <w:rPr>
          <w:b/>
        </w:rPr>
        <w:t>Общие требования к выставлению годовых отметок во 2</w:t>
      </w:r>
      <w:r w:rsidR="0087653B">
        <w:rPr>
          <w:b/>
        </w:rPr>
        <w:t>-</w:t>
      </w:r>
      <w:r w:rsidRPr="00E2324D">
        <w:rPr>
          <w:b/>
        </w:rPr>
        <w:t xml:space="preserve"> 1</w:t>
      </w:r>
      <w:r w:rsidR="0087653B">
        <w:rPr>
          <w:b/>
        </w:rPr>
        <w:t>1</w:t>
      </w:r>
      <w:r w:rsidRPr="00E2324D">
        <w:rPr>
          <w:b/>
        </w:rPr>
        <w:t xml:space="preserve"> классах </w:t>
      </w:r>
    </w:p>
    <w:p w:rsidR="00A81995" w:rsidRPr="00A81995" w:rsidRDefault="00A81995" w:rsidP="00E2324D">
      <w:pPr>
        <w:numPr>
          <w:ilvl w:val="1"/>
          <w:numId w:val="10"/>
        </w:numPr>
        <w:ind w:left="0" w:firstLine="567"/>
        <w:jc w:val="both"/>
      </w:pPr>
      <w:r>
        <w:rPr>
          <w:color w:val="000000"/>
        </w:rPr>
        <w:t>Годовая</w:t>
      </w:r>
      <w:r w:rsidRPr="00E26DBD">
        <w:rPr>
          <w:color w:val="000000"/>
        </w:rPr>
        <w:t xml:space="preserve"> отметка </w:t>
      </w:r>
      <w:r w:rsidR="00BE1A5D">
        <w:rPr>
          <w:color w:val="000000"/>
        </w:rPr>
        <w:t>во 2</w:t>
      </w:r>
      <w:r w:rsidR="007118F5">
        <w:rPr>
          <w:color w:val="000000"/>
        </w:rPr>
        <w:t>-11</w:t>
      </w:r>
      <w:r w:rsidR="00BE1A5D">
        <w:rPr>
          <w:color w:val="000000"/>
        </w:rPr>
        <w:t xml:space="preserve"> классах</w:t>
      </w:r>
      <w:r w:rsidR="007118F5">
        <w:rPr>
          <w:color w:val="000000"/>
        </w:rPr>
        <w:t xml:space="preserve"> по учебным </w:t>
      </w:r>
      <w:r w:rsidR="00E77BB7">
        <w:rPr>
          <w:color w:val="000000"/>
        </w:rPr>
        <w:t xml:space="preserve">предметам учебного плана школы </w:t>
      </w:r>
      <w:r w:rsidRPr="00E26DBD">
        <w:rPr>
          <w:color w:val="000000"/>
        </w:rPr>
        <w:t>выставляется</w:t>
      </w:r>
      <w:r>
        <w:rPr>
          <w:color w:val="000000"/>
        </w:rPr>
        <w:t xml:space="preserve"> </w:t>
      </w:r>
      <w:r w:rsidRPr="00E26DBD">
        <w:rPr>
          <w:color w:val="000000"/>
        </w:rPr>
        <w:t xml:space="preserve"> </w:t>
      </w:r>
      <w:r>
        <w:rPr>
          <w:color w:val="000000"/>
        </w:rPr>
        <w:t>следующим образом: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2"/>
        <w:gridCol w:w="1791"/>
        <w:gridCol w:w="1791"/>
        <w:gridCol w:w="1791"/>
        <w:gridCol w:w="1839"/>
      </w:tblGrid>
      <w:tr w:rsidR="00A81995" w:rsidRPr="000C3113">
        <w:tc>
          <w:tcPr>
            <w:tcW w:w="1792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1 четверть</w:t>
            </w:r>
          </w:p>
        </w:tc>
        <w:tc>
          <w:tcPr>
            <w:tcW w:w="1791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2 четверть</w:t>
            </w:r>
          </w:p>
        </w:tc>
        <w:tc>
          <w:tcPr>
            <w:tcW w:w="1791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 четверть</w:t>
            </w:r>
          </w:p>
        </w:tc>
        <w:tc>
          <w:tcPr>
            <w:tcW w:w="1791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 четверть</w:t>
            </w:r>
          </w:p>
        </w:tc>
        <w:tc>
          <w:tcPr>
            <w:tcW w:w="1839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год</w:t>
            </w:r>
          </w:p>
        </w:tc>
      </w:tr>
      <w:tr w:rsidR="00A81995" w:rsidRPr="000C3113">
        <w:tc>
          <w:tcPr>
            <w:tcW w:w="1792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839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</w:tr>
      <w:tr w:rsidR="0040678B" w:rsidRPr="000C3113">
        <w:tc>
          <w:tcPr>
            <w:tcW w:w="1792" w:type="dxa"/>
          </w:tcPr>
          <w:p w:rsidR="0040678B" w:rsidRPr="000C3113" w:rsidRDefault="0040678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40678B" w:rsidRPr="000C3113" w:rsidRDefault="0040678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40678B" w:rsidRPr="000C3113" w:rsidRDefault="0040678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40678B" w:rsidRPr="000C3113" w:rsidRDefault="0040678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839" w:type="dxa"/>
          </w:tcPr>
          <w:p w:rsidR="0040678B" w:rsidRDefault="0040678B" w:rsidP="00B470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или 5 </w:t>
            </w:r>
          </w:p>
          <w:p w:rsidR="0040678B" w:rsidRPr="000C3113" w:rsidRDefault="0040678B" w:rsidP="00B470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усмотрение учителя</w:t>
            </w:r>
          </w:p>
        </w:tc>
      </w:tr>
      <w:tr w:rsidR="00A81995" w:rsidRPr="000C3113">
        <w:tc>
          <w:tcPr>
            <w:tcW w:w="1792" w:type="dxa"/>
          </w:tcPr>
          <w:p w:rsidR="00A81995" w:rsidRPr="000C3113" w:rsidRDefault="00A81995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839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</w:tr>
      <w:tr w:rsidR="00A81995" w:rsidRPr="000C3113">
        <w:tc>
          <w:tcPr>
            <w:tcW w:w="1792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839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</w:tr>
      <w:tr w:rsidR="007636BA" w:rsidRPr="000C3113">
        <w:tc>
          <w:tcPr>
            <w:tcW w:w="1792" w:type="dxa"/>
          </w:tcPr>
          <w:p w:rsidR="007636BA" w:rsidRPr="000C3113" w:rsidRDefault="007636BA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7636BA" w:rsidRPr="000C3113" w:rsidRDefault="007636BA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7636BA" w:rsidRPr="000C3113" w:rsidRDefault="007636BA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7636BA" w:rsidRPr="000C3113" w:rsidRDefault="007636BA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39" w:type="dxa"/>
          </w:tcPr>
          <w:p w:rsidR="007636BA" w:rsidRDefault="007636BA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или</w:t>
            </w:r>
            <w:r w:rsidR="004067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5 </w:t>
            </w:r>
          </w:p>
          <w:p w:rsidR="007636BA" w:rsidRPr="000C3113" w:rsidRDefault="007636BA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усмотрение учителя</w:t>
            </w:r>
          </w:p>
        </w:tc>
      </w:tr>
      <w:tr w:rsidR="00A81995" w:rsidRPr="000C3113">
        <w:tc>
          <w:tcPr>
            <w:tcW w:w="1792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839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</w:tr>
      <w:tr w:rsidR="00A81995" w:rsidRPr="000C3113">
        <w:tc>
          <w:tcPr>
            <w:tcW w:w="1792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</w:tr>
      <w:tr w:rsidR="00A81995" w:rsidRPr="000C3113">
        <w:tc>
          <w:tcPr>
            <w:tcW w:w="1792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</w:tr>
      <w:tr w:rsidR="00A81995" w:rsidRPr="000C3113">
        <w:tc>
          <w:tcPr>
            <w:tcW w:w="1792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839" w:type="dxa"/>
          </w:tcPr>
          <w:p w:rsidR="00A81995" w:rsidRPr="000C3113" w:rsidRDefault="00BE1A5D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</w:tr>
      <w:tr w:rsidR="0087653B" w:rsidRPr="000C3113">
        <w:tc>
          <w:tcPr>
            <w:tcW w:w="1792" w:type="dxa"/>
            <w:tcBorders>
              <w:bottom w:val="single" w:sz="4" w:space="0" w:color="auto"/>
            </w:tcBorders>
          </w:tcPr>
          <w:p w:rsidR="0087653B" w:rsidRPr="000C3113" w:rsidRDefault="0087653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87653B" w:rsidRPr="000C3113" w:rsidRDefault="0087653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87653B" w:rsidRPr="000C3113" w:rsidRDefault="0087653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87653B" w:rsidRPr="000C3113" w:rsidRDefault="0087653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87653B" w:rsidRDefault="007636BA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или 4 </w:t>
            </w:r>
          </w:p>
          <w:p w:rsidR="007636BA" w:rsidRPr="000C3113" w:rsidRDefault="007636BA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усмотрение учителя</w:t>
            </w:r>
          </w:p>
        </w:tc>
      </w:tr>
      <w:tr w:rsidR="00E77BB7" w:rsidRPr="000C3113">
        <w:tc>
          <w:tcPr>
            <w:tcW w:w="1792" w:type="dxa"/>
            <w:tcBorders>
              <w:bottom w:val="single" w:sz="4" w:space="0" w:color="auto"/>
            </w:tcBorders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77BB7" w:rsidRPr="000C3113">
        <w:tc>
          <w:tcPr>
            <w:tcW w:w="9004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E77BB7" w:rsidRPr="000C3113" w:rsidRDefault="00E77BB7" w:rsidP="007636BA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Годовая отметка в 10-11 классах выставляется следующим образом:</w:t>
            </w:r>
          </w:p>
        </w:tc>
      </w:tr>
      <w:tr w:rsidR="00E77BB7" w:rsidRPr="000C3113">
        <w:tc>
          <w:tcPr>
            <w:tcW w:w="3583" w:type="dxa"/>
            <w:gridSpan w:val="2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1 полугодие</w:t>
            </w:r>
          </w:p>
        </w:tc>
        <w:tc>
          <w:tcPr>
            <w:tcW w:w="3582" w:type="dxa"/>
            <w:gridSpan w:val="2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2 полугодие</w:t>
            </w:r>
          </w:p>
        </w:tc>
        <w:tc>
          <w:tcPr>
            <w:tcW w:w="1839" w:type="dxa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год</w:t>
            </w:r>
          </w:p>
        </w:tc>
      </w:tr>
      <w:tr w:rsidR="0040678B" w:rsidRPr="000C3113">
        <w:trPr>
          <w:trHeight w:val="353"/>
        </w:trPr>
        <w:tc>
          <w:tcPr>
            <w:tcW w:w="3583" w:type="dxa"/>
            <w:gridSpan w:val="2"/>
          </w:tcPr>
          <w:p w:rsidR="0040678B" w:rsidRPr="000C3113" w:rsidRDefault="0040678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3582" w:type="dxa"/>
            <w:gridSpan w:val="2"/>
          </w:tcPr>
          <w:p w:rsidR="0040678B" w:rsidRPr="000C3113" w:rsidRDefault="0040678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839" w:type="dxa"/>
          </w:tcPr>
          <w:p w:rsidR="0040678B" w:rsidRDefault="0040678B" w:rsidP="00B470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или 5 </w:t>
            </w:r>
          </w:p>
          <w:p w:rsidR="0040678B" w:rsidRPr="000C3113" w:rsidRDefault="0040678B" w:rsidP="00B470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усмотрение учителя</w:t>
            </w:r>
          </w:p>
        </w:tc>
      </w:tr>
      <w:tr w:rsidR="00E77BB7" w:rsidRPr="000C3113">
        <w:trPr>
          <w:trHeight w:val="353"/>
        </w:trPr>
        <w:tc>
          <w:tcPr>
            <w:tcW w:w="3583" w:type="dxa"/>
            <w:gridSpan w:val="2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3582" w:type="dxa"/>
            <w:gridSpan w:val="2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  <w:tc>
          <w:tcPr>
            <w:tcW w:w="1839" w:type="dxa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5</w:t>
            </w:r>
          </w:p>
        </w:tc>
      </w:tr>
      <w:tr w:rsidR="00E77BB7" w:rsidRPr="000C3113">
        <w:trPr>
          <w:trHeight w:val="353"/>
        </w:trPr>
        <w:tc>
          <w:tcPr>
            <w:tcW w:w="3583" w:type="dxa"/>
            <w:gridSpan w:val="2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3582" w:type="dxa"/>
            <w:gridSpan w:val="2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1839" w:type="dxa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</w:tr>
      <w:tr w:rsidR="0040678B" w:rsidRPr="000C3113">
        <w:trPr>
          <w:trHeight w:val="353"/>
        </w:trPr>
        <w:tc>
          <w:tcPr>
            <w:tcW w:w="3583" w:type="dxa"/>
            <w:gridSpan w:val="2"/>
          </w:tcPr>
          <w:p w:rsidR="0040678B" w:rsidRPr="000C3113" w:rsidRDefault="0040678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</w:t>
            </w:r>
          </w:p>
        </w:tc>
        <w:tc>
          <w:tcPr>
            <w:tcW w:w="3582" w:type="dxa"/>
            <w:gridSpan w:val="2"/>
          </w:tcPr>
          <w:p w:rsidR="0040678B" w:rsidRPr="000C3113" w:rsidRDefault="0040678B" w:rsidP="000C3113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40678B" w:rsidRDefault="0040678B" w:rsidP="00B470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или 4 </w:t>
            </w:r>
          </w:p>
          <w:p w:rsidR="0040678B" w:rsidRPr="000C3113" w:rsidRDefault="0040678B" w:rsidP="00B470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усмотрение учителя</w:t>
            </w:r>
          </w:p>
        </w:tc>
      </w:tr>
      <w:tr w:rsidR="00E77BB7" w:rsidRPr="000C3113">
        <w:trPr>
          <w:trHeight w:val="353"/>
        </w:trPr>
        <w:tc>
          <w:tcPr>
            <w:tcW w:w="3583" w:type="dxa"/>
            <w:gridSpan w:val="2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82" w:type="dxa"/>
            <w:gridSpan w:val="2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E77BB7" w:rsidRPr="000C3113" w:rsidRDefault="00E77BB7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82C72" w:rsidRPr="000C3113">
        <w:trPr>
          <w:trHeight w:val="353"/>
        </w:trPr>
        <w:tc>
          <w:tcPr>
            <w:tcW w:w="3583" w:type="dxa"/>
            <w:gridSpan w:val="2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82" w:type="dxa"/>
            <w:gridSpan w:val="2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или 3 </w:t>
            </w:r>
          </w:p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усмотрение учителя</w:t>
            </w:r>
          </w:p>
        </w:tc>
      </w:tr>
      <w:tr w:rsidR="00882C72" w:rsidRPr="000C3113">
        <w:trPr>
          <w:trHeight w:val="353"/>
        </w:trPr>
        <w:tc>
          <w:tcPr>
            <w:tcW w:w="3583" w:type="dxa"/>
            <w:gridSpan w:val="2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82" w:type="dxa"/>
            <w:gridSpan w:val="2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или 4</w:t>
            </w:r>
          </w:p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 усмотрение учителя</w:t>
            </w:r>
          </w:p>
        </w:tc>
      </w:tr>
      <w:tr w:rsidR="00882C72" w:rsidRPr="000C3113">
        <w:trPr>
          <w:trHeight w:val="353"/>
        </w:trPr>
        <w:tc>
          <w:tcPr>
            <w:tcW w:w="3583" w:type="dxa"/>
            <w:gridSpan w:val="2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82" w:type="dxa"/>
            <w:gridSpan w:val="2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39" w:type="dxa"/>
          </w:tcPr>
          <w:p w:rsidR="00882C72" w:rsidRDefault="00882C72" w:rsidP="000C31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E77BB7" w:rsidRDefault="006D00CA" w:rsidP="00E77BB7">
      <w:pPr>
        <w:numPr>
          <w:ilvl w:val="1"/>
          <w:numId w:val="10"/>
        </w:numPr>
        <w:ind w:left="0" w:firstLine="567"/>
        <w:jc w:val="both"/>
        <w:rPr>
          <w:b/>
        </w:rPr>
      </w:pPr>
      <w:r w:rsidRPr="00E2324D">
        <w:t>О</w:t>
      </w:r>
      <w:r w:rsidR="007C29DD" w:rsidRPr="00E2324D">
        <w:t>тметка</w:t>
      </w:r>
      <w:r w:rsidR="006F68CF" w:rsidRPr="00E2324D">
        <w:t xml:space="preserve"> «2» по общеобразовательному предмету за </w:t>
      </w:r>
      <w:r w:rsidR="006F68CF" w:rsidRPr="007118F5">
        <w:rPr>
          <w:b/>
        </w:rPr>
        <w:t>учебный год выставляется</w:t>
      </w:r>
      <w:r w:rsidR="00E2324D" w:rsidRPr="007118F5">
        <w:rPr>
          <w:b/>
        </w:rPr>
        <w:t>:</w:t>
      </w:r>
    </w:p>
    <w:p w:rsidR="00E77BB7" w:rsidRDefault="00E77BB7" w:rsidP="00E77BB7">
      <w:pPr>
        <w:ind w:left="567"/>
        <w:jc w:val="both"/>
      </w:pPr>
      <w:r>
        <w:rPr>
          <w:b/>
        </w:rPr>
        <w:t>-</w:t>
      </w:r>
      <w:r w:rsidRPr="00E77BB7">
        <w:t>в 5-9 классах следующим образом</w:t>
      </w:r>
      <w:r>
        <w:t>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4"/>
        <w:gridCol w:w="1791"/>
        <w:gridCol w:w="1791"/>
        <w:gridCol w:w="1791"/>
        <w:gridCol w:w="1839"/>
      </w:tblGrid>
      <w:tr w:rsidR="00E77BB7" w:rsidRPr="000C3113">
        <w:tc>
          <w:tcPr>
            <w:tcW w:w="1684" w:type="dxa"/>
          </w:tcPr>
          <w:p w:rsidR="00CB586B" w:rsidRDefault="00CB586B" w:rsidP="001B50B5">
            <w:pPr>
              <w:jc w:val="both"/>
              <w:rPr>
                <w:color w:val="000000"/>
              </w:rPr>
            </w:pPr>
          </w:p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1 четверть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2 четверть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3 четверть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4 четверть</w:t>
            </w:r>
          </w:p>
        </w:tc>
        <w:tc>
          <w:tcPr>
            <w:tcW w:w="1839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год</w:t>
            </w:r>
          </w:p>
        </w:tc>
      </w:tr>
      <w:tr w:rsidR="00E77BB7" w:rsidRPr="000C3113">
        <w:tc>
          <w:tcPr>
            <w:tcW w:w="1684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77BB7" w:rsidRPr="000C3113">
        <w:tc>
          <w:tcPr>
            <w:tcW w:w="1684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77BB7" w:rsidRPr="000C3113">
        <w:tc>
          <w:tcPr>
            <w:tcW w:w="1684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77BB7" w:rsidRPr="000C3113">
        <w:tc>
          <w:tcPr>
            <w:tcW w:w="1684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77BB7" w:rsidRPr="000C3113">
        <w:tc>
          <w:tcPr>
            <w:tcW w:w="1684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0678B">
              <w:rPr>
                <w:color w:val="000000"/>
              </w:rPr>
              <w:t xml:space="preserve"> или 3 на усмотрение учителя </w:t>
            </w:r>
          </w:p>
        </w:tc>
      </w:tr>
      <w:tr w:rsidR="0040678B" w:rsidRPr="000C3113">
        <w:tc>
          <w:tcPr>
            <w:tcW w:w="1684" w:type="dxa"/>
          </w:tcPr>
          <w:p w:rsidR="0040678B" w:rsidRPr="000C3113" w:rsidRDefault="0040678B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40678B" w:rsidRPr="000C3113" w:rsidRDefault="0040678B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40678B" w:rsidRPr="000C3113" w:rsidRDefault="0040678B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40678B" w:rsidRPr="000C3113" w:rsidRDefault="0040678B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40678B" w:rsidRPr="000C3113" w:rsidRDefault="0040678B" w:rsidP="00B470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или 3 на усмотрение учителя </w:t>
            </w:r>
          </w:p>
        </w:tc>
      </w:tr>
      <w:tr w:rsidR="00EE3323" w:rsidRPr="000C3113">
        <w:tc>
          <w:tcPr>
            <w:tcW w:w="1684" w:type="dxa"/>
          </w:tcPr>
          <w:p w:rsidR="00EE3323" w:rsidRDefault="00EE3323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EE3323" w:rsidRDefault="00EE3323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1" w:type="dxa"/>
          </w:tcPr>
          <w:p w:rsidR="00EE3323" w:rsidRDefault="00EE3323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1" w:type="dxa"/>
          </w:tcPr>
          <w:p w:rsidR="00EE3323" w:rsidRDefault="00EE3323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EE3323" w:rsidRDefault="00EE3323" w:rsidP="00B470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77BB7" w:rsidRPr="000C3113">
        <w:tc>
          <w:tcPr>
            <w:tcW w:w="889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C86881" w:rsidRDefault="00C86881" w:rsidP="00E77BB7">
            <w:pPr>
              <w:jc w:val="both"/>
              <w:rPr>
                <w:color w:val="000000"/>
              </w:rPr>
            </w:pPr>
          </w:p>
          <w:p w:rsidR="00C86881" w:rsidRDefault="00C86881" w:rsidP="00E77BB7">
            <w:pPr>
              <w:jc w:val="both"/>
              <w:rPr>
                <w:color w:val="000000"/>
              </w:rPr>
            </w:pPr>
          </w:p>
          <w:p w:rsidR="00C86881" w:rsidRPr="000C3113" w:rsidRDefault="00C86881" w:rsidP="00E77B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77BB7" w:rsidRPr="00C86881">
              <w:rPr>
                <w:color w:val="000000"/>
              </w:rPr>
              <w:t>в 10-11 классах следующим образом:</w:t>
            </w:r>
          </w:p>
        </w:tc>
      </w:tr>
      <w:tr w:rsidR="00E77BB7" w:rsidRPr="000C3113">
        <w:tc>
          <w:tcPr>
            <w:tcW w:w="3475" w:type="dxa"/>
            <w:gridSpan w:val="2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1 полугодие</w:t>
            </w:r>
          </w:p>
        </w:tc>
        <w:tc>
          <w:tcPr>
            <w:tcW w:w="3582" w:type="dxa"/>
            <w:gridSpan w:val="2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2 полугодие</w:t>
            </w:r>
          </w:p>
        </w:tc>
        <w:tc>
          <w:tcPr>
            <w:tcW w:w="1839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 w:rsidRPr="000C3113">
              <w:rPr>
                <w:color w:val="000000"/>
              </w:rPr>
              <w:t>год</w:t>
            </w:r>
          </w:p>
        </w:tc>
      </w:tr>
      <w:tr w:rsidR="00E77BB7" w:rsidRPr="000C3113">
        <w:trPr>
          <w:trHeight w:val="353"/>
        </w:trPr>
        <w:tc>
          <w:tcPr>
            <w:tcW w:w="3475" w:type="dxa"/>
            <w:gridSpan w:val="2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82" w:type="dxa"/>
            <w:gridSpan w:val="2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E77BB7" w:rsidRPr="000C3113" w:rsidRDefault="00E77BB7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53C6" w:rsidRPr="000C3113">
        <w:trPr>
          <w:trHeight w:val="353"/>
        </w:trPr>
        <w:tc>
          <w:tcPr>
            <w:tcW w:w="3475" w:type="dxa"/>
            <w:gridSpan w:val="2"/>
          </w:tcPr>
          <w:p w:rsidR="009853C6" w:rsidRPr="000C3113" w:rsidRDefault="009853C6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82" w:type="dxa"/>
            <w:gridSpan w:val="2"/>
          </w:tcPr>
          <w:p w:rsidR="009853C6" w:rsidRPr="000C3113" w:rsidRDefault="009853C6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9853C6" w:rsidRPr="000C3113" w:rsidRDefault="009853C6" w:rsidP="004D64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или 3 на усмотрение учителя </w:t>
            </w:r>
          </w:p>
        </w:tc>
      </w:tr>
      <w:tr w:rsidR="00EE3323" w:rsidRPr="000C3113">
        <w:trPr>
          <w:trHeight w:val="353"/>
        </w:trPr>
        <w:tc>
          <w:tcPr>
            <w:tcW w:w="3475" w:type="dxa"/>
            <w:gridSpan w:val="2"/>
          </w:tcPr>
          <w:p w:rsidR="00EE3323" w:rsidRDefault="00EE3323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82" w:type="dxa"/>
            <w:gridSpan w:val="2"/>
          </w:tcPr>
          <w:p w:rsidR="00EE3323" w:rsidRDefault="00EE3323" w:rsidP="001B50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:rsidR="00EE3323" w:rsidRDefault="00EE3323" w:rsidP="004D64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E77BB7" w:rsidRDefault="00E77BB7" w:rsidP="00E77BB7">
      <w:pPr>
        <w:ind w:firstLine="708"/>
        <w:jc w:val="both"/>
        <w:rPr>
          <w:b/>
        </w:rPr>
      </w:pPr>
    </w:p>
    <w:p w:rsidR="001F4147" w:rsidRPr="00C86881" w:rsidRDefault="00E2324D" w:rsidP="001F4147">
      <w:pPr>
        <w:numPr>
          <w:ilvl w:val="1"/>
          <w:numId w:val="10"/>
        </w:numPr>
        <w:jc w:val="both"/>
      </w:pPr>
      <w:r w:rsidRPr="00C86881">
        <w:t>Отметка «н/а»</w:t>
      </w:r>
      <w:r w:rsidR="001F4147" w:rsidRPr="00C86881">
        <w:t xml:space="preserve"> по общеобразовательному предмету за учебный год выставляется:</w:t>
      </w:r>
    </w:p>
    <w:p w:rsidR="007118F5" w:rsidRPr="00E2324D" w:rsidRDefault="007118F5" w:rsidP="007118F5">
      <w:pPr>
        <w:jc w:val="both"/>
      </w:pPr>
      <w:r>
        <w:rPr>
          <w:b/>
        </w:rPr>
        <w:t xml:space="preserve">- </w:t>
      </w:r>
      <w:r w:rsidRPr="00E2324D">
        <w:t>при наличии трех отметок</w:t>
      </w:r>
      <w:r>
        <w:t xml:space="preserve"> н/а</w:t>
      </w:r>
      <w:r w:rsidRPr="00E2324D">
        <w:t xml:space="preserve"> за четверти в течение учебного года в  3-9-х классах; </w:t>
      </w:r>
    </w:p>
    <w:p w:rsidR="007118F5" w:rsidRPr="00E2324D" w:rsidRDefault="007118F5" w:rsidP="007118F5">
      <w:pPr>
        <w:jc w:val="both"/>
      </w:pPr>
      <w:r w:rsidRPr="00E2324D">
        <w:t>- при наличии отметок</w:t>
      </w:r>
      <w:r>
        <w:t xml:space="preserve"> н/а</w:t>
      </w:r>
      <w:r w:rsidRPr="00E2324D">
        <w:t xml:space="preserve"> за оба полугодия в 10-11-х классах; </w:t>
      </w:r>
    </w:p>
    <w:p w:rsidR="0085170F" w:rsidRPr="00BB23DC" w:rsidRDefault="00BB23DC" w:rsidP="001F4147">
      <w:pPr>
        <w:numPr>
          <w:ilvl w:val="1"/>
          <w:numId w:val="10"/>
        </w:numPr>
        <w:ind w:left="0" w:firstLine="567"/>
        <w:jc w:val="both"/>
        <w:rPr>
          <w:color w:val="00B050"/>
        </w:rPr>
      </w:pPr>
      <w:r w:rsidRPr="00BB23DC">
        <w:t>Г</w:t>
      </w:r>
      <w:r w:rsidR="00B21C72">
        <w:t>одовые о</w:t>
      </w:r>
      <w:r w:rsidR="007C29DD">
        <w:t>тметки</w:t>
      </w:r>
      <w:r w:rsidR="002F4E3C">
        <w:t xml:space="preserve"> по предметам учебного плана </w:t>
      </w:r>
      <w:r w:rsidR="0085170F">
        <w:t xml:space="preserve"> выставляются </w:t>
      </w:r>
      <w:r w:rsidR="005D658D">
        <w:t xml:space="preserve">в сроки, определенные </w:t>
      </w:r>
      <w:r>
        <w:t xml:space="preserve">приказом директора школы по организованному окончанию учебного года. </w:t>
      </w:r>
    </w:p>
    <w:p w:rsidR="005D658D" w:rsidRPr="005D658D" w:rsidRDefault="00C37EB8" w:rsidP="001F4147">
      <w:pPr>
        <w:numPr>
          <w:ilvl w:val="1"/>
          <w:numId w:val="10"/>
        </w:numPr>
        <w:ind w:left="0" w:firstLine="567"/>
        <w:jc w:val="both"/>
        <w:rPr>
          <w:color w:val="00B050"/>
        </w:rPr>
      </w:pPr>
      <w:r>
        <w:t>В случае несог</w:t>
      </w:r>
      <w:r w:rsidR="00BB04CE">
        <w:t>ласия обу</w:t>
      </w:r>
      <w:r>
        <w:t>ча</w:t>
      </w:r>
      <w:r w:rsidR="00BB04CE">
        <w:t>ю</w:t>
      </w:r>
      <w:r>
        <w:t>щихся и их родителей с выставле</w:t>
      </w:r>
      <w:r w:rsidR="00B21C72">
        <w:t>нной итоговой (годовой) о</w:t>
      </w:r>
      <w:r w:rsidR="007C29DD">
        <w:t>тметкой</w:t>
      </w:r>
      <w:r>
        <w:t xml:space="preserve"> по предмету</w:t>
      </w:r>
      <w:r w:rsidR="00BB04CE">
        <w:t>,</w:t>
      </w:r>
      <w:r>
        <w:t xml:space="preserve"> она может быть пересмотрена.</w:t>
      </w:r>
      <w:r w:rsidR="005D658D">
        <w:t xml:space="preserve"> </w:t>
      </w:r>
      <w:r>
        <w:t xml:space="preserve">Для пересмотра </w:t>
      </w:r>
      <w:r w:rsidR="005D658D">
        <w:t xml:space="preserve">итоговой (годовой) отметки </w:t>
      </w:r>
      <w:r>
        <w:t>на основании письменного заявления родителей</w:t>
      </w:r>
      <w:r w:rsidR="005D658D">
        <w:t xml:space="preserve"> (законных представителей) обучающихся</w:t>
      </w:r>
      <w:r>
        <w:t xml:space="preserve"> приказом по школе создается комиссия из трех человек, которая </w:t>
      </w:r>
    </w:p>
    <w:p w:rsidR="00C86881" w:rsidRPr="00F81398" w:rsidRDefault="00C86881" w:rsidP="00C86881">
      <w:pPr>
        <w:jc w:val="both"/>
      </w:pPr>
      <w:r w:rsidRPr="00F81398">
        <w:t>- проверяет правильность выставления отметки в соответствии с пп.4.9, 4.10 настоящего  Положения;</w:t>
      </w:r>
    </w:p>
    <w:p w:rsidR="00C86881" w:rsidRPr="00F81398" w:rsidRDefault="00C86881" w:rsidP="00C86881">
      <w:pPr>
        <w:jc w:val="both"/>
      </w:pPr>
      <w:r w:rsidRPr="00F81398">
        <w:t>- изучает обоснования учителя по поводу выставленной отметки;</w:t>
      </w:r>
    </w:p>
    <w:p w:rsidR="00C86881" w:rsidRPr="00F81398" w:rsidRDefault="00C86881" w:rsidP="00C86881">
      <w:pPr>
        <w:jc w:val="both"/>
      </w:pPr>
      <w:r w:rsidRPr="00F81398">
        <w:t xml:space="preserve">-изучает обоснование родителей (законных представителей) </w:t>
      </w:r>
      <w:proofErr w:type="gramStart"/>
      <w:r w:rsidRPr="00F81398">
        <w:t>обучающегося</w:t>
      </w:r>
      <w:proofErr w:type="gramEnd"/>
      <w:r w:rsidRPr="00F81398">
        <w:t xml:space="preserve"> по поводу выставленной отметки;</w:t>
      </w:r>
    </w:p>
    <w:p w:rsidR="00C86881" w:rsidRPr="00F81398" w:rsidRDefault="00C86881" w:rsidP="00C86881">
      <w:pPr>
        <w:jc w:val="both"/>
      </w:pPr>
      <w:r w:rsidRPr="00F81398">
        <w:t xml:space="preserve">- принимает одно из двух решений: </w:t>
      </w:r>
    </w:p>
    <w:p w:rsidR="00C86881" w:rsidRPr="00F81398" w:rsidRDefault="00C86881" w:rsidP="00C86881">
      <w:pPr>
        <w:ind w:left="1134"/>
        <w:jc w:val="both"/>
      </w:pPr>
      <w:r w:rsidRPr="00F81398">
        <w:t>- «ученику …. класса ….. Фамилия Имя… отметку по …. предмету…. за  …… …….. /…… учебн</w:t>
      </w:r>
      <w:r>
        <w:t>ый</w:t>
      </w:r>
      <w:r w:rsidRPr="00F81398">
        <w:t xml:space="preserve"> год оставить без изменений»;</w:t>
      </w:r>
    </w:p>
    <w:p w:rsidR="00C86881" w:rsidRDefault="00C86881" w:rsidP="00C86881">
      <w:pPr>
        <w:ind w:left="1134"/>
        <w:jc w:val="both"/>
      </w:pPr>
      <w:r w:rsidRPr="00F81398">
        <w:t>- «ученику …. класса ….. Фамилия Имя… отметку по …. предмету…. за  …… …….. /…… учебн</w:t>
      </w:r>
      <w:r>
        <w:t>ый</w:t>
      </w:r>
      <w:r w:rsidRPr="00F81398">
        <w:t xml:space="preserve"> год изменить </w:t>
      </w:r>
      <w:proofErr w:type="gramStart"/>
      <w:r w:rsidRPr="00F81398">
        <w:t>с</w:t>
      </w:r>
      <w:proofErr w:type="gramEnd"/>
      <w:r w:rsidRPr="00F81398">
        <w:t xml:space="preserve"> ….. на ……».</w:t>
      </w:r>
    </w:p>
    <w:p w:rsidR="00C86881" w:rsidRPr="00F81398" w:rsidRDefault="00C86881" w:rsidP="00C86881">
      <w:pPr>
        <w:jc w:val="both"/>
      </w:pPr>
      <w:r>
        <w:t xml:space="preserve">В случае несогласия обучающихся и (или) их родителей обучающихся </w:t>
      </w:r>
      <w:r w:rsidRPr="00F81398">
        <w:t xml:space="preserve">(законных представителей) с </w:t>
      </w:r>
      <w:r>
        <w:t>обоснованием учителя выставленной отметкой по предмету родител</w:t>
      </w:r>
      <w:proofErr w:type="gramStart"/>
      <w:r>
        <w:t>ь(</w:t>
      </w:r>
      <w:proofErr w:type="gramEnd"/>
      <w:r>
        <w:t xml:space="preserve">законный представитель) имеет право обжаловать отметку в письменной форме. На основании заявления родителей </w:t>
      </w:r>
      <w:r w:rsidRPr="00F81398">
        <w:t>(законных представителей)</w:t>
      </w:r>
      <w:r>
        <w:t xml:space="preserve"> в течение 3 рабочих дней по приказу директора школы создаётся предметная комиссия в составе трёх человек, которая в форме собеседования (или проведения контрольной работы, или контрольного диктанта, или теста</w:t>
      </w:r>
      <w:proofErr w:type="gramStart"/>
      <w:r>
        <w:t>)в</w:t>
      </w:r>
      <w:proofErr w:type="gramEnd"/>
      <w:r>
        <w:t xml:space="preserve">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комиссия принимает в течение 3 рабочих дней, решение оформляется протоколом и является окончательным. Протокол хранится </w:t>
      </w:r>
      <w:proofErr w:type="spellStart"/>
      <w:proofErr w:type="gramStart"/>
      <w:r>
        <w:t>хранится</w:t>
      </w:r>
      <w:proofErr w:type="spellEnd"/>
      <w:proofErr w:type="gramEnd"/>
      <w:r>
        <w:t xml:space="preserve"> в личном деле обучающегося.</w:t>
      </w:r>
    </w:p>
    <w:p w:rsidR="003D1FFA" w:rsidRDefault="00C86881" w:rsidP="004217BD">
      <w:pPr>
        <w:tabs>
          <w:tab w:val="left" w:pos="709"/>
          <w:tab w:val="left" w:pos="1134"/>
        </w:tabs>
        <w:ind w:left="540" w:firstLine="180"/>
        <w:jc w:val="both"/>
        <w:rPr>
          <w:b/>
        </w:rPr>
      </w:pPr>
      <w:r>
        <w:rPr>
          <w:b/>
        </w:rPr>
        <w:t>6</w:t>
      </w:r>
      <w:r w:rsidR="004217BD">
        <w:rPr>
          <w:b/>
        </w:rPr>
        <w:t xml:space="preserve">. </w:t>
      </w:r>
      <w:r w:rsidR="003C2684">
        <w:rPr>
          <w:b/>
        </w:rPr>
        <w:t xml:space="preserve"> </w:t>
      </w:r>
      <w:r w:rsidR="00E644B5">
        <w:rPr>
          <w:b/>
        </w:rPr>
        <w:t>Выставление ито</w:t>
      </w:r>
      <w:r w:rsidR="002D22FE">
        <w:rPr>
          <w:b/>
        </w:rPr>
        <w:t>говых о</w:t>
      </w:r>
      <w:r w:rsidR="007C29DD">
        <w:rPr>
          <w:b/>
        </w:rPr>
        <w:t xml:space="preserve">тметок </w:t>
      </w:r>
      <w:r w:rsidR="002D22FE">
        <w:rPr>
          <w:b/>
        </w:rPr>
        <w:t>в 9-х, 11-х классах</w:t>
      </w:r>
      <w:r w:rsidR="00E644B5">
        <w:rPr>
          <w:b/>
        </w:rPr>
        <w:t>.</w:t>
      </w:r>
    </w:p>
    <w:p w:rsidR="00DD37DC" w:rsidRPr="00DD37DC" w:rsidRDefault="00DD37DC" w:rsidP="00BE1A5D">
      <w:pPr>
        <w:tabs>
          <w:tab w:val="left" w:pos="709"/>
        </w:tabs>
        <w:ind w:firstLine="708"/>
        <w:jc w:val="both"/>
      </w:pPr>
    </w:p>
    <w:p w:rsidR="00C85FBF" w:rsidRDefault="00C86881" w:rsidP="003C2684">
      <w:pPr>
        <w:tabs>
          <w:tab w:val="left" w:pos="709"/>
        </w:tabs>
        <w:ind w:firstLine="709"/>
        <w:jc w:val="both"/>
      </w:pPr>
      <w:r>
        <w:t>6.1.</w:t>
      </w:r>
      <w:r w:rsidR="00C85FBF">
        <w:t xml:space="preserve"> </w:t>
      </w:r>
      <w:r>
        <w:t>В 9 классе в</w:t>
      </w:r>
      <w:r w:rsidR="00DD37DC">
        <w:t xml:space="preserve"> аттестат об основном общем образован</w:t>
      </w:r>
      <w:r w:rsidR="00B21C72">
        <w:t>ии выставляются итоговые о</w:t>
      </w:r>
      <w:r w:rsidR="007C29DD">
        <w:t xml:space="preserve">тметки </w:t>
      </w:r>
      <w:r w:rsidR="00DD37DC">
        <w:t>по предметам, которые изучались обучающимся  на ступе</w:t>
      </w:r>
      <w:r w:rsidR="00E3794C">
        <w:t>н</w:t>
      </w:r>
      <w:r w:rsidR="00C85FBF">
        <w:t>и основного общего образования:</w:t>
      </w:r>
    </w:p>
    <w:p w:rsidR="00DD37DC" w:rsidRDefault="00C85FBF" w:rsidP="003C2684">
      <w:pPr>
        <w:tabs>
          <w:tab w:val="left" w:pos="709"/>
        </w:tabs>
        <w:ind w:firstLine="709"/>
        <w:jc w:val="both"/>
      </w:pPr>
      <w:r>
        <w:t xml:space="preserve">- </w:t>
      </w:r>
      <w:r w:rsidR="00E3794C">
        <w:t>в</w:t>
      </w:r>
      <w:r w:rsidR="00DD37DC">
        <w:t xml:space="preserve"> аттестат об основном общем образовании по общеобразовательным предметам, которые обучающийся сдавал в рамках государственной (</w:t>
      </w:r>
      <w:proofErr w:type="gramStart"/>
      <w:r w:rsidR="00DD37DC">
        <w:t xml:space="preserve">итоговой) </w:t>
      </w:r>
      <w:proofErr w:type="gramEnd"/>
      <w:r w:rsidR="00DD37DC">
        <w:t>аттестации</w:t>
      </w:r>
      <w:r w:rsidR="00803DA4">
        <w:t>,</w:t>
      </w:r>
      <w:r w:rsidR="00DD37DC">
        <w:t xml:space="preserve"> выста</w:t>
      </w:r>
      <w:r w:rsidR="00B21C72">
        <w:t>вля</w:t>
      </w:r>
      <w:r w:rsidR="00BB04CE">
        <w:t>ются</w:t>
      </w:r>
      <w:r w:rsidR="00B21C72">
        <w:t xml:space="preserve"> следующие итоговые о</w:t>
      </w:r>
      <w:r w:rsidR="007C29DD">
        <w:t>тметки</w:t>
      </w:r>
      <w:r w:rsidR="00DD37DC">
        <w:t>:</w:t>
      </w:r>
    </w:p>
    <w:p w:rsidR="00DD37DC" w:rsidRDefault="00DD37DC" w:rsidP="003C2684">
      <w:pPr>
        <w:tabs>
          <w:tab w:val="left" w:pos="709"/>
        </w:tabs>
        <w:ind w:firstLine="709"/>
        <w:jc w:val="both"/>
      </w:pPr>
      <w:r>
        <w:t xml:space="preserve">более </w:t>
      </w:r>
      <w:proofErr w:type="gramStart"/>
      <w:r>
        <w:t>высок</w:t>
      </w:r>
      <w:r w:rsidR="00BB04CE">
        <w:t>ая</w:t>
      </w:r>
      <w:proofErr w:type="gramEnd"/>
      <w:r w:rsidR="00B21C72">
        <w:t xml:space="preserve"> - при разнице годовой о</w:t>
      </w:r>
      <w:r w:rsidR="007C29DD">
        <w:t>тметки</w:t>
      </w:r>
      <w:r w:rsidR="00B21C72">
        <w:t xml:space="preserve"> и о</w:t>
      </w:r>
      <w:r w:rsidR="007C29DD">
        <w:t>тметки</w:t>
      </w:r>
      <w:r>
        <w:t>, полученной на государственной (итоговой) аттестации в один балл;</w:t>
      </w:r>
    </w:p>
    <w:p w:rsidR="00C85FBF" w:rsidRDefault="007118F5" w:rsidP="003C2684">
      <w:pPr>
        <w:tabs>
          <w:tab w:val="left" w:pos="709"/>
        </w:tabs>
        <w:ind w:firstLine="709"/>
        <w:jc w:val="both"/>
      </w:pPr>
      <w:r>
        <w:t>-</w:t>
      </w:r>
      <w:r w:rsidR="00B21C72">
        <w:t>о</w:t>
      </w:r>
      <w:r w:rsidR="007C29DD">
        <w:t>тметка</w:t>
      </w:r>
      <w:r w:rsidR="00BB04CE">
        <w:t>, полученная</w:t>
      </w:r>
      <w:r w:rsidR="00DD37DC">
        <w:t xml:space="preserve"> как среднее арифметическое годовой отметки и отметки, полученной на государственной (итоговой) аттестации, если разница между ними составляет более одного балла.</w:t>
      </w:r>
    </w:p>
    <w:p w:rsidR="005019D6" w:rsidRDefault="00C85FBF" w:rsidP="003C2684">
      <w:pPr>
        <w:tabs>
          <w:tab w:val="left" w:pos="709"/>
        </w:tabs>
        <w:ind w:firstLine="709"/>
        <w:jc w:val="both"/>
      </w:pPr>
      <w:r>
        <w:t xml:space="preserve">- </w:t>
      </w:r>
      <w:r w:rsidR="00E3794C">
        <w:t>в аттестат об основном общем образовании по общеобразовательным предметам, которые обучающийся не сдавал в рамках государственной (итоговой) аттестации,</w:t>
      </w:r>
      <w:r w:rsidR="00E3794C" w:rsidRPr="00E3794C">
        <w:t xml:space="preserve"> </w:t>
      </w:r>
      <w:r w:rsidR="00E3794C">
        <w:t>итоговая о</w:t>
      </w:r>
      <w:r w:rsidR="007C29DD">
        <w:t>тметка</w:t>
      </w:r>
      <w:r w:rsidR="00E3794C">
        <w:t xml:space="preserve"> выставляется в соответствии с годовой о</w:t>
      </w:r>
      <w:r w:rsidR="007C29DD">
        <w:t xml:space="preserve">тметкой </w:t>
      </w:r>
      <w:r w:rsidR="00E3794C">
        <w:t>по данному общеобразовательному предмету.</w:t>
      </w:r>
    </w:p>
    <w:p w:rsidR="00C86881" w:rsidRDefault="00C86881" w:rsidP="00C86881">
      <w:pPr>
        <w:tabs>
          <w:tab w:val="left" w:pos="709"/>
        </w:tabs>
        <w:ind w:firstLine="709"/>
        <w:jc w:val="both"/>
      </w:pPr>
      <w:r>
        <w:t>6.2.</w:t>
      </w:r>
      <w:r w:rsidR="00C85FBF">
        <w:t xml:space="preserve"> </w:t>
      </w:r>
      <w:r w:rsidR="00803DA4">
        <w:t xml:space="preserve">В 11 классе </w:t>
      </w:r>
      <w:r>
        <w:t>в аттестат о среднем (полном) общем образовании выпускнику, получившему удовлетворительные результаты на государственной (итоговой) аттестации по русскому языку и математике, выставляются итоговые отметки в соответствии с действующим законодательством РФ, определяющим процедуру проведения государственной (итоговой</w:t>
      </w:r>
      <w:proofErr w:type="gramStart"/>
      <w:r>
        <w:t xml:space="preserve"> )</w:t>
      </w:r>
      <w:proofErr w:type="gramEnd"/>
      <w:r>
        <w:t xml:space="preserve"> аттестации. </w:t>
      </w:r>
    </w:p>
    <w:sectPr w:rsidR="00C8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983"/>
    <w:multiLevelType w:val="hybridMultilevel"/>
    <w:tmpl w:val="1946E798"/>
    <w:lvl w:ilvl="0" w:tplc="5486ED8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16A047CE">
      <w:numFmt w:val="none"/>
      <w:lvlText w:val=""/>
      <w:lvlJc w:val="left"/>
      <w:pPr>
        <w:tabs>
          <w:tab w:val="num" w:pos="360"/>
        </w:tabs>
      </w:pPr>
    </w:lvl>
    <w:lvl w:ilvl="3" w:tplc="FD02F5EC">
      <w:numFmt w:val="none"/>
      <w:lvlText w:val=""/>
      <w:lvlJc w:val="left"/>
      <w:pPr>
        <w:tabs>
          <w:tab w:val="num" w:pos="360"/>
        </w:tabs>
      </w:pPr>
    </w:lvl>
    <w:lvl w:ilvl="4" w:tplc="0448BA48">
      <w:numFmt w:val="none"/>
      <w:lvlText w:val=""/>
      <w:lvlJc w:val="left"/>
      <w:pPr>
        <w:tabs>
          <w:tab w:val="num" w:pos="360"/>
        </w:tabs>
      </w:pPr>
    </w:lvl>
    <w:lvl w:ilvl="5" w:tplc="15CCBA5A">
      <w:numFmt w:val="none"/>
      <w:lvlText w:val=""/>
      <w:lvlJc w:val="left"/>
      <w:pPr>
        <w:tabs>
          <w:tab w:val="num" w:pos="360"/>
        </w:tabs>
      </w:pPr>
    </w:lvl>
    <w:lvl w:ilvl="6" w:tplc="B1AC8AE4">
      <w:numFmt w:val="none"/>
      <w:lvlText w:val=""/>
      <w:lvlJc w:val="left"/>
      <w:pPr>
        <w:tabs>
          <w:tab w:val="num" w:pos="360"/>
        </w:tabs>
      </w:pPr>
    </w:lvl>
    <w:lvl w:ilvl="7" w:tplc="B68E0D5A">
      <w:numFmt w:val="none"/>
      <w:lvlText w:val=""/>
      <w:lvlJc w:val="left"/>
      <w:pPr>
        <w:tabs>
          <w:tab w:val="num" w:pos="360"/>
        </w:tabs>
      </w:pPr>
    </w:lvl>
    <w:lvl w:ilvl="8" w:tplc="8CB2F7A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AF5740"/>
    <w:multiLevelType w:val="hybridMultilevel"/>
    <w:tmpl w:val="76D4FEA6"/>
    <w:lvl w:ilvl="0" w:tplc="D1C40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AE047E"/>
    <w:multiLevelType w:val="hybridMultilevel"/>
    <w:tmpl w:val="0A2E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50100"/>
    <w:multiLevelType w:val="multilevel"/>
    <w:tmpl w:val="6694AF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37113F9"/>
    <w:multiLevelType w:val="multilevel"/>
    <w:tmpl w:val="F5D0D61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45D5EFD"/>
    <w:multiLevelType w:val="multilevel"/>
    <w:tmpl w:val="BF46924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6">
    <w:nsid w:val="1A5908C6"/>
    <w:multiLevelType w:val="hybridMultilevel"/>
    <w:tmpl w:val="8B7CB664"/>
    <w:lvl w:ilvl="0" w:tplc="04190013">
      <w:start w:val="1"/>
      <w:numFmt w:val="upperRoman"/>
      <w:lvlText w:val="%1."/>
      <w:lvlJc w:val="righ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1C06BA"/>
    <w:multiLevelType w:val="multilevel"/>
    <w:tmpl w:val="821623B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>
    <w:nsid w:val="375044CB"/>
    <w:multiLevelType w:val="multilevel"/>
    <w:tmpl w:val="0082EA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0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9">
    <w:nsid w:val="3A2C7A49"/>
    <w:multiLevelType w:val="multilevel"/>
    <w:tmpl w:val="5060FE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>
    <w:nsid w:val="44C04B2D"/>
    <w:multiLevelType w:val="multilevel"/>
    <w:tmpl w:val="7BA86486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11">
    <w:nsid w:val="5C4A4ABB"/>
    <w:multiLevelType w:val="multilevel"/>
    <w:tmpl w:val="57D057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12">
    <w:nsid w:val="646C45C0"/>
    <w:multiLevelType w:val="hybridMultilevel"/>
    <w:tmpl w:val="4648977A"/>
    <w:lvl w:ilvl="0" w:tplc="61AC72F0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A441A"/>
    <w:multiLevelType w:val="hybridMultilevel"/>
    <w:tmpl w:val="942E2D06"/>
    <w:lvl w:ilvl="0" w:tplc="152ED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B5F4A"/>
    <w:multiLevelType w:val="multilevel"/>
    <w:tmpl w:val="1AE637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15">
    <w:nsid w:val="7343182F"/>
    <w:multiLevelType w:val="multilevel"/>
    <w:tmpl w:val="8B7CB664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0118C3"/>
    <w:multiLevelType w:val="hybridMultilevel"/>
    <w:tmpl w:val="72BACB2A"/>
    <w:lvl w:ilvl="0" w:tplc="FBA22266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F2FBA"/>
    <w:multiLevelType w:val="hybridMultilevel"/>
    <w:tmpl w:val="92BEF6C8"/>
    <w:lvl w:ilvl="0" w:tplc="97646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7C220F4"/>
    <w:multiLevelType w:val="multilevel"/>
    <w:tmpl w:val="1AE637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19">
    <w:nsid w:val="7844281D"/>
    <w:multiLevelType w:val="multilevel"/>
    <w:tmpl w:val="10109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78CA427C"/>
    <w:multiLevelType w:val="hybridMultilevel"/>
    <w:tmpl w:val="270A0BB6"/>
    <w:lvl w:ilvl="0" w:tplc="AD565AC2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EDD3AC0"/>
    <w:multiLevelType w:val="hybridMultilevel"/>
    <w:tmpl w:val="A684C91A"/>
    <w:lvl w:ilvl="0" w:tplc="0C244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"/>
  </w:num>
  <w:num w:numId="5">
    <w:abstractNumId w:val="19"/>
  </w:num>
  <w:num w:numId="6">
    <w:abstractNumId w:val="21"/>
  </w:num>
  <w:num w:numId="7">
    <w:abstractNumId w:val="6"/>
  </w:num>
  <w:num w:numId="8">
    <w:abstractNumId w:val="15"/>
  </w:num>
  <w:num w:numId="9">
    <w:abstractNumId w:val="20"/>
  </w:num>
  <w:num w:numId="10">
    <w:abstractNumId w:val="18"/>
  </w:num>
  <w:num w:numId="11">
    <w:abstractNumId w:val="11"/>
  </w:num>
  <w:num w:numId="12">
    <w:abstractNumId w:val="10"/>
  </w:num>
  <w:num w:numId="13">
    <w:abstractNumId w:val="16"/>
  </w:num>
  <w:num w:numId="14">
    <w:abstractNumId w:val="9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12"/>
  </w:num>
  <w:num w:numId="20">
    <w:abstractNumId w:val="2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C33"/>
    <w:rsid w:val="000A23A3"/>
    <w:rsid w:val="000C3113"/>
    <w:rsid w:val="00117545"/>
    <w:rsid w:val="00140DF1"/>
    <w:rsid w:val="00163A3F"/>
    <w:rsid w:val="001B50B5"/>
    <w:rsid w:val="001F4147"/>
    <w:rsid w:val="002078DF"/>
    <w:rsid w:val="00263043"/>
    <w:rsid w:val="00297C43"/>
    <w:rsid w:val="002D19FD"/>
    <w:rsid w:val="002D22FE"/>
    <w:rsid w:val="002F4E3C"/>
    <w:rsid w:val="00362147"/>
    <w:rsid w:val="003C2684"/>
    <w:rsid w:val="003D1FFA"/>
    <w:rsid w:val="00405195"/>
    <w:rsid w:val="0040678B"/>
    <w:rsid w:val="004217BD"/>
    <w:rsid w:val="00431EB5"/>
    <w:rsid w:val="004C5B34"/>
    <w:rsid w:val="004D6493"/>
    <w:rsid w:val="004E2B49"/>
    <w:rsid w:val="004F7661"/>
    <w:rsid w:val="005019D6"/>
    <w:rsid w:val="00511F4C"/>
    <w:rsid w:val="00523F7D"/>
    <w:rsid w:val="0057753C"/>
    <w:rsid w:val="005B2AA8"/>
    <w:rsid w:val="005D658D"/>
    <w:rsid w:val="005D6ABB"/>
    <w:rsid w:val="005E2684"/>
    <w:rsid w:val="00624BA7"/>
    <w:rsid w:val="00683C09"/>
    <w:rsid w:val="00696696"/>
    <w:rsid w:val="006C0475"/>
    <w:rsid w:val="006D00CA"/>
    <w:rsid w:val="006F68CF"/>
    <w:rsid w:val="007118F5"/>
    <w:rsid w:val="007636BA"/>
    <w:rsid w:val="00794C33"/>
    <w:rsid w:val="0079576F"/>
    <w:rsid w:val="007A1777"/>
    <w:rsid w:val="007A630F"/>
    <w:rsid w:val="007A6DCB"/>
    <w:rsid w:val="007C29DD"/>
    <w:rsid w:val="00803DA4"/>
    <w:rsid w:val="00846B24"/>
    <w:rsid w:val="0085170F"/>
    <w:rsid w:val="00860ABA"/>
    <w:rsid w:val="0087653B"/>
    <w:rsid w:val="00882C72"/>
    <w:rsid w:val="008A212F"/>
    <w:rsid w:val="008B79E6"/>
    <w:rsid w:val="008C2F02"/>
    <w:rsid w:val="00910897"/>
    <w:rsid w:val="009853C6"/>
    <w:rsid w:val="009C314D"/>
    <w:rsid w:val="00A24564"/>
    <w:rsid w:val="00A25BE6"/>
    <w:rsid w:val="00A817F8"/>
    <w:rsid w:val="00A81995"/>
    <w:rsid w:val="00A95F49"/>
    <w:rsid w:val="00AD2134"/>
    <w:rsid w:val="00AE7CA3"/>
    <w:rsid w:val="00B21C72"/>
    <w:rsid w:val="00B256A0"/>
    <w:rsid w:val="00B3575C"/>
    <w:rsid w:val="00B4709C"/>
    <w:rsid w:val="00B604D2"/>
    <w:rsid w:val="00BB03ED"/>
    <w:rsid w:val="00BB04CE"/>
    <w:rsid w:val="00BB23DC"/>
    <w:rsid w:val="00BE1A5D"/>
    <w:rsid w:val="00C37EB8"/>
    <w:rsid w:val="00C60F69"/>
    <w:rsid w:val="00C85FBF"/>
    <w:rsid w:val="00C86881"/>
    <w:rsid w:val="00CB586B"/>
    <w:rsid w:val="00CC0DBF"/>
    <w:rsid w:val="00D039A1"/>
    <w:rsid w:val="00D11936"/>
    <w:rsid w:val="00D959B6"/>
    <w:rsid w:val="00DD37DC"/>
    <w:rsid w:val="00E2324D"/>
    <w:rsid w:val="00E247B9"/>
    <w:rsid w:val="00E26DBD"/>
    <w:rsid w:val="00E33A1F"/>
    <w:rsid w:val="00E3664E"/>
    <w:rsid w:val="00E3794C"/>
    <w:rsid w:val="00E52FD0"/>
    <w:rsid w:val="00E644B5"/>
    <w:rsid w:val="00E71257"/>
    <w:rsid w:val="00E77BB7"/>
    <w:rsid w:val="00EE3323"/>
    <w:rsid w:val="00F00B00"/>
    <w:rsid w:val="00F0341F"/>
    <w:rsid w:val="00F40977"/>
    <w:rsid w:val="00F4473C"/>
    <w:rsid w:val="00F8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D37DC"/>
    <w:pPr>
      <w:jc w:val="both"/>
    </w:pPr>
    <w:rPr>
      <w:sz w:val="28"/>
      <w:szCs w:val="20"/>
    </w:rPr>
  </w:style>
  <w:style w:type="paragraph" w:styleId="a4">
    <w:name w:val="Normal (Web)"/>
    <w:basedOn w:val="a"/>
    <w:rsid w:val="00683C0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31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A819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выставления оценок учащихся в</vt:lpstr>
    </vt:vector>
  </TitlesOfParts>
  <Company>школа 37</Company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выставления оценок учащихся в</dc:title>
  <dc:creator>Лена</dc:creator>
  <cp:lastModifiedBy>1</cp:lastModifiedBy>
  <cp:revision>3</cp:revision>
  <cp:lastPrinted>2020-06-14T13:24:00Z</cp:lastPrinted>
  <dcterms:created xsi:type="dcterms:W3CDTF">2020-06-14T13:25:00Z</dcterms:created>
  <dcterms:modified xsi:type="dcterms:W3CDTF">2020-06-14T13:29:00Z</dcterms:modified>
</cp:coreProperties>
</file>